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ACEBA9" w14:textId="1AE28E91" w:rsidR="004F7A53" w:rsidRDefault="004F7A53" w:rsidP="00A42EAD">
      <w:pPr>
        <w:pStyle w:val="Nadpis5"/>
        <w:rPr>
          <w:rFonts w:ascii="Arial" w:hAnsi="Arial"/>
          <w:u w:val="single"/>
        </w:rPr>
      </w:pPr>
      <w:r w:rsidRPr="00DC2021">
        <w:t xml:space="preserve">Příloha č. 4 zadávací </w:t>
      </w:r>
      <w:proofErr w:type="gramStart"/>
      <w:r w:rsidRPr="00DC2021">
        <w:t>dokumentace - Technické</w:t>
      </w:r>
      <w:proofErr w:type="gramEnd"/>
      <w:r w:rsidRPr="00DC2021">
        <w:t xml:space="preserve"> podmínky</w:t>
      </w:r>
      <w:r>
        <w:t xml:space="preserve"> pro část </w:t>
      </w:r>
      <w:r w:rsidR="0095292F">
        <w:t>3</w:t>
      </w:r>
    </w:p>
    <w:p w14:paraId="4F1D5AEF" w14:textId="2B71782C" w:rsidR="004F7A53" w:rsidRPr="00DC2021" w:rsidRDefault="004F7A53" w:rsidP="004F7A53">
      <w:pPr>
        <w:jc w:val="both"/>
        <w:outlineLvl w:val="0"/>
        <w:rPr>
          <w:rFonts w:asciiTheme="minorHAnsi" w:hAnsiTheme="minorHAnsi" w:cs="Arial"/>
          <w:b/>
          <w:sz w:val="28"/>
          <w:szCs w:val="28"/>
        </w:rPr>
      </w:pPr>
      <w:r w:rsidRPr="00DC2021">
        <w:rPr>
          <w:rFonts w:asciiTheme="minorHAnsi" w:hAnsiTheme="minorHAnsi"/>
          <w:b/>
          <w:sz w:val="28"/>
          <w:szCs w:val="28"/>
        </w:rPr>
        <w:t>Vyplněná příloha č. 4 tvoří nedílnou součást nabídky účastníka zadávacího řízení.</w:t>
      </w:r>
    </w:p>
    <w:p w14:paraId="73B47541" w14:textId="77777777" w:rsidR="004F7A53" w:rsidRDefault="004F7A53" w:rsidP="004F7A53">
      <w:pPr>
        <w:shd w:val="clear" w:color="auto" w:fill="FFD966" w:themeFill="accent4" w:themeFillTint="99"/>
        <w:spacing w:after="0"/>
        <w:jc w:val="both"/>
        <w:outlineLvl w:val="0"/>
        <w:rPr>
          <w:rFonts w:asciiTheme="minorHAnsi" w:hAnsiTheme="minorHAnsi" w:cs="Arial"/>
          <w:b/>
          <w:sz w:val="24"/>
        </w:rPr>
      </w:pPr>
      <w:r w:rsidRPr="00DC2021">
        <w:rPr>
          <w:rFonts w:asciiTheme="minorHAnsi" w:hAnsiTheme="minorHAnsi" w:cs="Arial"/>
          <w:b/>
          <w:sz w:val="24"/>
        </w:rPr>
        <w:t xml:space="preserve">Název veřejné zakázky:      </w:t>
      </w:r>
    </w:p>
    <w:p w14:paraId="269E9FA3" w14:textId="2E6A1114" w:rsidR="004F7A53" w:rsidRPr="004F7A53" w:rsidRDefault="004F7A53" w:rsidP="004F7A53">
      <w:pPr>
        <w:shd w:val="clear" w:color="auto" w:fill="FFD966" w:themeFill="accent4" w:themeFillTint="99"/>
        <w:spacing w:after="0" w:line="240" w:lineRule="auto"/>
        <w:jc w:val="both"/>
        <w:outlineLvl w:val="0"/>
        <w:rPr>
          <w:rFonts w:asciiTheme="minorHAnsi" w:hAnsiTheme="minorHAnsi" w:cs="Arial"/>
          <w:b/>
          <w:sz w:val="28"/>
          <w:szCs w:val="28"/>
        </w:rPr>
      </w:pPr>
      <w:r w:rsidRPr="004F7A53">
        <w:rPr>
          <w:rFonts w:asciiTheme="minorHAnsi" w:hAnsiTheme="minorHAnsi" w:cs="Arial"/>
          <w:b/>
          <w:sz w:val="28"/>
          <w:szCs w:val="28"/>
        </w:rPr>
        <w:t xml:space="preserve">Modernizace přístrojů a vybavení pro endoskopii </w:t>
      </w:r>
      <w:r w:rsidR="00484824">
        <w:rPr>
          <w:rFonts w:asciiTheme="minorHAnsi" w:hAnsiTheme="minorHAnsi" w:cs="Arial"/>
          <w:b/>
          <w:sz w:val="28"/>
          <w:szCs w:val="28"/>
        </w:rPr>
        <w:t>2 ZNOVUVYHLÁŠENÍ</w:t>
      </w:r>
    </w:p>
    <w:p w14:paraId="2E5EEC3C" w14:textId="1CB8CE0B" w:rsidR="004F7A53" w:rsidRDefault="004F7A53" w:rsidP="004F7A53">
      <w:pPr>
        <w:jc w:val="both"/>
        <w:rPr>
          <w:rFonts w:asciiTheme="minorHAnsi" w:hAnsiTheme="minorHAnsi" w:cs="Arial"/>
          <w:b/>
          <w:bCs/>
          <w:sz w:val="24"/>
        </w:rPr>
      </w:pPr>
    </w:p>
    <w:p w14:paraId="3FF0078A" w14:textId="361E020F" w:rsidR="004F7A53" w:rsidRDefault="004F7A53" w:rsidP="004F7A53">
      <w:pPr>
        <w:shd w:val="clear" w:color="auto" w:fill="92D050"/>
        <w:spacing w:after="0"/>
        <w:jc w:val="both"/>
        <w:outlineLvl w:val="0"/>
        <w:rPr>
          <w:rFonts w:asciiTheme="minorHAnsi" w:hAnsiTheme="minorHAnsi" w:cs="Arial"/>
          <w:b/>
          <w:sz w:val="24"/>
        </w:rPr>
      </w:pPr>
      <w:r w:rsidRPr="00DC2021">
        <w:rPr>
          <w:rFonts w:asciiTheme="minorHAnsi" w:hAnsiTheme="minorHAnsi" w:cs="Arial"/>
          <w:b/>
          <w:sz w:val="24"/>
        </w:rPr>
        <w:t xml:space="preserve">Název </w:t>
      </w:r>
      <w:r w:rsidR="007B26A0">
        <w:rPr>
          <w:rFonts w:asciiTheme="minorHAnsi" w:hAnsiTheme="minorHAnsi" w:cs="Arial"/>
          <w:b/>
          <w:sz w:val="24"/>
        </w:rPr>
        <w:t xml:space="preserve">části </w:t>
      </w:r>
      <w:r w:rsidR="0095292F">
        <w:rPr>
          <w:rFonts w:asciiTheme="minorHAnsi" w:hAnsiTheme="minorHAnsi" w:cs="Arial"/>
          <w:b/>
          <w:sz w:val="24"/>
        </w:rPr>
        <w:t>3</w:t>
      </w:r>
      <w:r w:rsidR="007B26A0">
        <w:rPr>
          <w:rFonts w:asciiTheme="minorHAnsi" w:hAnsiTheme="minorHAnsi" w:cs="Arial"/>
          <w:b/>
          <w:sz w:val="24"/>
        </w:rPr>
        <w:t xml:space="preserve"> </w:t>
      </w:r>
      <w:r w:rsidRPr="00DC2021">
        <w:rPr>
          <w:rFonts w:asciiTheme="minorHAnsi" w:hAnsiTheme="minorHAnsi" w:cs="Arial"/>
          <w:b/>
          <w:sz w:val="24"/>
        </w:rPr>
        <w:t xml:space="preserve">veřejné zakázky:      </w:t>
      </w:r>
    </w:p>
    <w:p w14:paraId="78C53E3B" w14:textId="0F40569D" w:rsidR="004F7A53" w:rsidRPr="004F7A53" w:rsidRDefault="004F7A53" w:rsidP="004F7A53">
      <w:pPr>
        <w:pStyle w:val="Nadpis1"/>
        <w:shd w:val="clear" w:color="auto" w:fill="92D050"/>
        <w:spacing w:after="240"/>
        <w:rPr>
          <w:rFonts w:asciiTheme="minorHAnsi" w:hAnsiTheme="minorHAnsi" w:cs="Arial"/>
        </w:rPr>
      </w:pPr>
      <w:r w:rsidRPr="004F7A53">
        <w:t>Radiofrekvenční ablace</w:t>
      </w:r>
    </w:p>
    <w:p w14:paraId="0A99803C" w14:textId="77777777" w:rsidR="004F7A53" w:rsidRPr="00DC2021" w:rsidRDefault="004F7A53" w:rsidP="004F7A53">
      <w:pPr>
        <w:autoSpaceDE w:val="0"/>
        <w:autoSpaceDN w:val="0"/>
        <w:adjustRightInd w:val="0"/>
        <w:rPr>
          <w:rFonts w:asciiTheme="minorHAnsi" w:hAnsiTheme="minorHAnsi" w:cs="Arial"/>
          <w:b/>
          <w:bCs/>
          <w:color w:val="000000"/>
        </w:rPr>
      </w:pPr>
      <w:r w:rsidRPr="00DC2021">
        <w:rPr>
          <w:rFonts w:asciiTheme="minorHAnsi" w:hAnsiTheme="minorHAnsi" w:cs="Arial"/>
          <w:b/>
          <w:bCs/>
          <w:color w:val="000000"/>
        </w:rPr>
        <w:t xml:space="preserve">Podrobnosti předmětu veřejné zakázky (technické podmínky) </w:t>
      </w:r>
    </w:p>
    <w:p w14:paraId="4EC8AD2C" w14:textId="5C037E92" w:rsidR="004F7A53" w:rsidRPr="00DC2021" w:rsidRDefault="004F7A53" w:rsidP="004F7A53">
      <w:pPr>
        <w:jc w:val="both"/>
        <w:rPr>
          <w:rFonts w:asciiTheme="minorHAnsi" w:hAnsiTheme="minorHAnsi" w:cs="Arial"/>
        </w:rPr>
      </w:pPr>
      <w:r w:rsidRPr="00DC2021">
        <w:rPr>
          <w:rFonts w:asciiTheme="minorHAnsi" w:hAnsiTheme="minorHAnsi" w:cs="Arial"/>
        </w:rPr>
        <w:t xml:space="preserve">Zadavatel vymezuje níže </w:t>
      </w:r>
      <w:r w:rsidRPr="00DC2021">
        <w:rPr>
          <w:rFonts w:asciiTheme="minorHAnsi" w:hAnsiTheme="minorHAnsi" w:cs="Arial"/>
          <w:b/>
        </w:rPr>
        <w:t>závazné charakteristiky a požadavky</w:t>
      </w:r>
      <w:r w:rsidRPr="00DC2021">
        <w:rPr>
          <w:rFonts w:asciiTheme="minorHAnsi" w:hAnsiTheme="minorHAnsi" w:cs="Arial"/>
        </w:rPr>
        <w:t xml:space="preserve"> na dodávku zdravotnické techniky.</w:t>
      </w:r>
    </w:p>
    <w:p w14:paraId="6B428733" w14:textId="3BBAE9D4" w:rsidR="004F7A53" w:rsidRDefault="004F7A53" w:rsidP="004F7A53">
      <w:pPr>
        <w:jc w:val="both"/>
        <w:rPr>
          <w:rFonts w:asciiTheme="minorHAnsi" w:hAnsiTheme="minorHAnsi" w:cstheme="minorHAnsi"/>
        </w:rPr>
      </w:pPr>
      <w:r w:rsidRPr="00F5061C">
        <w:rPr>
          <w:rFonts w:asciiTheme="minorHAnsi" w:hAnsiTheme="minorHAnsi" w:cstheme="minorHAnsi"/>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512EAF4A" w14:textId="745F9B92" w:rsidR="004F7A53" w:rsidRDefault="004F7A53" w:rsidP="004F7A53">
      <w:pPr>
        <w:pStyle w:val="Nadpis3"/>
        <w:rPr>
          <w:rFonts w:asciiTheme="minorHAnsi" w:hAnsiTheme="minorHAnsi" w:cs="Arial"/>
          <w:bCs/>
        </w:rPr>
      </w:pPr>
      <w:r w:rsidRPr="00F5061C">
        <w:rPr>
          <w:rFonts w:asciiTheme="minorHAnsi" w:hAnsiTheme="minorHAnsi" w:cs="Arial"/>
          <w:bCs/>
        </w:rPr>
        <w:t>A) Technické parametry</w:t>
      </w:r>
    </w:p>
    <w:p w14:paraId="12E01CD7" w14:textId="77777777" w:rsidR="004F7A53" w:rsidRPr="004F7A53" w:rsidRDefault="004F7A53" w:rsidP="004F7A53">
      <w:pPr>
        <w:rPr>
          <w:lang w:eastAsia="cs-CZ"/>
        </w:rPr>
      </w:pPr>
    </w:p>
    <w:tbl>
      <w:tblPr>
        <w:tblStyle w:val="Mkatabulky"/>
        <w:tblW w:w="9351" w:type="dxa"/>
        <w:tblLook w:val="04A0" w:firstRow="1" w:lastRow="0" w:firstColumn="1" w:lastColumn="0" w:noHBand="0" w:noVBand="1"/>
      </w:tblPr>
      <w:tblGrid>
        <w:gridCol w:w="4673"/>
        <w:gridCol w:w="1276"/>
        <w:gridCol w:w="3402"/>
      </w:tblGrid>
      <w:tr w:rsidR="004F7A53" w:rsidRPr="0003384E" w14:paraId="15522D1B" w14:textId="77777777" w:rsidTr="00A42EAD">
        <w:tc>
          <w:tcPr>
            <w:tcW w:w="4673" w:type="dxa"/>
            <w:shd w:val="clear" w:color="auto" w:fill="FFFF00"/>
            <w:vAlign w:val="center"/>
          </w:tcPr>
          <w:p w14:paraId="46A57271" w14:textId="78C6C337" w:rsidR="004F7A53" w:rsidRPr="004F7A53" w:rsidRDefault="004F7A53" w:rsidP="004F7A53">
            <w:pPr>
              <w:pStyle w:val="Nadpis2"/>
              <w:outlineLvl w:val="1"/>
            </w:pPr>
            <w:r w:rsidRPr="004F7A53">
              <w:t>Položka veřejné zakázky</w:t>
            </w:r>
          </w:p>
        </w:tc>
        <w:tc>
          <w:tcPr>
            <w:tcW w:w="4678" w:type="dxa"/>
            <w:gridSpan w:val="2"/>
            <w:shd w:val="clear" w:color="auto" w:fill="FFFF00"/>
            <w:vAlign w:val="center"/>
          </w:tcPr>
          <w:p w14:paraId="0E8166D2" w14:textId="5F849BBC" w:rsidR="004F7A53" w:rsidRPr="00A42EAD" w:rsidRDefault="004F7A53" w:rsidP="00BC5FF2">
            <w:pPr>
              <w:spacing w:after="0" w:line="240" w:lineRule="auto"/>
              <w:jc w:val="both"/>
              <w:rPr>
                <w:rFonts w:cs="Calibri"/>
                <w:b/>
                <w:sz w:val="28"/>
                <w:szCs w:val="28"/>
              </w:rPr>
            </w:pPr>
            <w:r w:rsidRPr="00A42EAD">
              <w:rPr>
                <w:rFonts w:cs="Calibri"/>
                <w:b/>
                <w:sz w:val="28"/>
                <w:szCs w:val="28"/>
              </w:rPr>
              <w:t>Radiofrekvenční ablace 1 ks pro interní oddělení P</w:t>
            </w:r>
            <w:r w:rsidR="00BC5FF2" w:rsidRPr="00A42EAD">
              <w:rPr>
                <w:rFonts w:cs="Calibri"/>
                <w:b/>
                <w:sz w:val="28"/>
                <w:szCs w:val="28"/>
              </w:rPr>
              <w:t>ardubické nemocnice</w:t>
            </w:r>
          </w:p>
        </w:tc>
      </w:tr>
      <w:tr w:rsidR="004F7A53" w:rsidRPr="0003384E" w14:paraId="2B4FDAB1" w14:textId="77777777" w:rsidTr="00A42EAD">
        <w:tc>
          <w:tcPr>
            <w:tcW w:w="4673" w:type="dxa"/>
            <w:shd w:val="clear" w:color="auto" w:fill="FF0000"/>
            <w:vAlign w:val="center"/>
          </w:tcPr>
          <w:p w14:paraId="33DA2749" w14:textId="77777777" w:rsidR="004F7A53" w:rsidRPr="00481C92" w:rsidRDefault="004F7A53" w:rsidP="009826F5">
            <w:pPr>
              <w:jc w:val="both"/>
              <w:rPr>
                <w:rFonts w:ascii="Arial" w:eastAsia="Times New Roman" w:hAnsi="Arial" w:cs="Arial"/>
                <w:b/>
                <w:bCs/>
              </w:rPr>
            </w:pPr>
            <w:r w:rsidRPr="00481C92">
              <w:rPr>
                <w:rFonts w:asciiTheme="minorHAnsi" w:hAnsiTheme="minorHAnsi"/>
                <w:b/>
                <w:bCs/>
              </w:rPr>
              <w:t>Závazné charakteristiky a požadavky</w:t>
            </w:r>
          </w:p>
        </w:tc>
        <w:tc>
          <w:tcPr>
            <w:tcW w:w="1276" w:type="dxa"/>
            <w:shd w:val="clear" w:color="auto" w:fill="FF0000"/>
            <w:vAlign w:val="center"/>
          </w:tcPr>
          <w:p w14:paraId="5321DF07" w14:textId="77777777" w:rsidR="004F7A53" w:rsidRPr="0003384E" w:rsidRDefault="004F7A53" w:rsidP="009826F5">
            <w:pPr>
              <w:jc w:val="center"/>
              <w:rPr>
                <w:rFonts w:ascii="Arial" w:eastAsia="Times New Roman" w:hAnsi="Arial" w:cs="Arial"/>
                <w:bCs/>
              </w:rPr>
            </w:pPr>
            <w:r>
              <w:rPr>
                <w:rFonts w:asciiTheme="minorHAnsi" w:hAnsiTheme="minorHAnsi"/>
                <w:b/>
              </w:rPr>
              <w:t>Splnění požadavku ANO/NE</w:t>
            </w:r>
          </w:p>
        </w:tc>
        <w:tc>
          <w:tcPr>
            <w:tcW w:w="3402" w:type="dxa"/>
            <w:shd w:val="clear" w:color="auto" w:fill="FF0000"/>
            <w:vAlign w:val="center"/>
          </w:tcPr>
          <w:p w14:paraId="557602A2" w14:textId="77777777" w:rsidR="004F7A53" w:rsidRPr="0003384E" w:rsidRDefault="004F7A53" w:rsidP="009826F5">
            <w:pPr>
              <w:jc w:val="both"/>
              <w:rPr>
                <w:rFonts w:ascii="Arial" w:eastAsia="Times New Roman" w:hAnsi="Arial" w:cs="Arial"/>
                <w:bCs/>
              </w:rPr>
            </w:pPr>
            <w:r>
              <w:rPr>
                <w:rFonts w:asciiTheme="minorHAnsi" w:hAnsiTheme="minorHAnsi"/>
                <w:b/>
              </w:rPr>
              <w:t>Popis specifikace nabízeného plnění, ze kterého bude vyplývat splnění požadavků stanovených zadavatelem, možno uvést odkaz na stránku v nabídce.</w:t>
            </w:r>
          </w:p>
        </w:tc>
      </w:tr>
      <w:tr w:rsidR="004F7A53" w:rsidRPr="0003384E" w14:paraId="1E28CD53" w14:textId="77777777" w:rsidTr="00A42EAD">
        <w:tc>
          <w:tcPr>
            <w:tcW w:w="9351" w:type="dxa"/>
            <w:gridSpan w:val="3"/>
            <w:shd w:val="clear" w:color="auto" w:fill="FFFF00"/>
          </w:tcPr>
          <w:p w14:paraId="3FA7A9C5" w14:textId="63CFF370" w:rsidR="004F7A53" w:rsidRPr="00693899" w:rsidRDefault="004F7A53" w:rsidP="004F7A53">
            <w:pPr>
              <w:autoSpaceDE w:val="0"/>
              <w:autoSpaceDN w:val="0"/>
              <w:adjustRightInd w:val="0"/>
              <w:spacing w:after="0" w:line="240" w:lineRule="auto"/>
              <w:rPr>
                <w:rFonts w:ascii="Arial" w:hAnsi="Arial" w:cs="Arial"/>
                <w:b/>
                <w:i/>
                <w:iCs/>
                <w:color w:val="FF0000"/>
              </w:rPr>
            </w:pPr>
            <w:r w:rsidRPr="00693899">
              <w:rPr>
                <w:rFonts w:ascii="Arial" w:hAnsi="Arial" w:cs="Arial"/>
                <w:b/>
              </w:rPr>
              <w:t>Přístroj musí být, umět, obsahovat následující technické parametry:</w:t>
            </w:r>
          </w:p>
        </w:tc>
      </w:tr>
      <w:tr w:rsidR="004F7A53" w:rsidRPr="0003384E" w14:paraId="64231033" w14:textId="77777777" w:rsidTr="009826F5">
        <w:tc>
          <w:tcPr>
            <w:tcW w:w="4673" w:type="dxa"/>
          </w:tcPr>
          <w:p w14:paraId="318589F9" w14:textId="77777777" w:rsidR="004F7A53" w:rsidRPr="00484824" w:rsidRDefault="004F7A53" w:rsidP="009826F5">
            <w:pPr>
              <w:autoSpaceDE w:val="0"/>
              <w:autoSpaceDN w:val="0"/>
              <w:adjustRightInd w:val="0"/>
              <w:spacing w:after="0" w:line="240" w:lineRule="auto"/>
              <w:rPr>
                <w:rFonts w:cs="Calibri"/>
                <w:bCs/>
                <w:color w:val="000000"/>
                <w:sz w:val="22"/>
                <w:szCs w:val="22"/>
              </w:rPr>
            </w:pPr>
            <w:r w:rsidRPr="00484824">
              <w:rPr>
                <w:rFonts w:cs="Calibri"/>
                <w:bCs/>
                <w:color w:val="000000"/>
                <w:sz w:val="22"/>
                <w:szCs w:val="22"/>
              </w:rPr>
              <w:t xml:space="preserve">Systém složený z radiofrekvenčního generátoru, chladící pumpy a </w:t>
            </w:r>
            <w:proofErr w:type="spellStart"/>
            <w:r w:rsidRPr="00484824">
              <w:rPr>
                <w:rFonts w:cs="Calibri"/>
                <w:bCs/>
                <w:color w:val="000000"/>
                <w:sz w:val="22"/>
                <w:szCs w:val="22"/>
              </w:rPr>
              <w:t>endosonograficky</w:t>
            </w:r>
            <w:proofErr w:type="spellEnd"/>
            <w:r w:rsidRPr="00484824">
              <w:rPr>
                <w:rFonts w:cs="Calibri"/>
                <w:bCs/>
                <w:color w:val="000000"/>
                <w:sz w:val="22"/>
                <w:szCs w:val="22"/>
              </w:rPr>
              <w:t xml:space="preserve"> naváděných ablačních katetrů a </w:t>
            </w:r>
            <w:proofErr w:type="spellStart"/>
            <w:r w:rsidRPr="00484824">
              <w:rPr>
                <w:rFonts w:cs="Calibri"/>
                <w:bCs/>
                <w:color w:val="000000"/>
                <w:sz w:val="22"/>
                <w:szCs w:val="22"/>
              </w:rPr>
              <w:t>endoluminálních</w:t>
            </w:r>
            <w:proofErr w:type="spellEnd"/>
            <w:r w:rsidRPr="00484824">
              <w:rPr>
                <w:rFonts w:cs="Calibri"/>
                <w:bCs/>
                <w:color w:val="000000"/>
                <w:sz w:val="22"/>
                <w:szCs w:val="22"/>
              </w:rPr>
              <w:t xml:space="preserve"> ablačních katetrů pro léčbu pankreatických nádorů, neuroendokrinních tumorů, cystických </w:t>
            </w:r>
            <w:proofErr w:type="spellStart"/>
            <w:r w:rsidRPr="00484824">
              <w:rPr>
                <w:rFonts w:cs="Calibri"/>
                <w:bCs/>
                <w:color w:val="000000"/>
                <w:sz w:val="22"/>
                <w:szCs w:val="22"/>
              </w:rPr>
              <w:t>neoplázií</w:t>
            </w:r>
            <w:proofErr w:type="spellEnd"/>
            <w:r w:rsidRPr="00484824">
              <w:rPr>
                <w:rFonts w:cs="Calibri"/>
                <w:bCs/>
                <w:color w:val="000000"/>
                <w:sz w:val="22"/>
                <w:szCs w:val="22"/>
              </w:rPr>
              <w:t xml:space="preserve"> a maligních biliárních obstrukcí </w:t>
            </w:r>
          </w:p>
        </w:tc>
        <w:tc>
          <w:tcPr>
            <w:tcW w:w="1276" w:type="dxa"/>
            <w:vAlign w:val="center"/>
          </w:tcPr>
          <w:p w14:paraId="6B0AEED8" w14:textId="77777777" w:rsidR="004F7A53" w:rsidRDefault="004F7A53" w:rsidP="009826F5">
            <w:pPr>
              <w:autoSpaceDE w:val="0"/>
              <w:autoSpaceDN w:val="0"/>
              <w:adjustRightInd w:val="0"/>
              <w:spacing w:after="0" w:line="240" w:lineRule="auto"/>
              <w:jc w:val="center"/>
              <w:rPr>
                <w:rFonts w:ascii="Arial" w:hAnsi="Arial" w:cs="Arial"/>
                <w:bCs/>
                <w:color w:val="000000"/>
              </w:rPr>
            </w:pPr>
            <w:r w:rsidRPr="00FC08A8">
              <w:rPr>
                <w:rFonts w:ascii="Arial" w:hAnsi="Arial" w:cs="Arial"/>
                <w:i/>
                <w:iCs/>
                <w:color w:val="FF0000"/>
              </w:rPr>
              <w:t>doplní dodavatel</w:t>
            </w:r>
          </w:p>
        </w:tc>
        <w:tc>
          <w:tcPr>
            <w:tcW w:w="3402" w:type="dxa"/>
            <w:vAlign w:val="center"/>
          </w:tcPr>
          <w:p w14:paraId="1D79C90F" w14:textId="77777777" w:rsidR="004F7A53" w:rsidRDefault="004F7A53" w:rsidP="009826F5">
            <w:pPr>
              <w:autoSpaceDE w:val="0"/>
              <w:autoSpaceDN w:val="0"/>
              <w:adjustRightInd w:val="0"/>
              <w:spacing w:after="0" w:line="240" w:lineRule="auto"/>
              <w:jc w:val="center"/>
              <w:rPr>
                <w:rFonts w:ascii="Arial" w:hAnsi="Arial" w:cs="Arial"/>
                <w:bCs/>
                <w:color w:val="000000"/>
              </w:rPr>
            </w:pPr>
            <w:r w:rsidRPr="00FC08A8">
              <w:rPr>
                <w:rFonts w:ascii="Arial" w:hAnsi="Arial" w:cs="Arial"/>
                <w:i/>
                <w:iCs/>
                <w:color w:val="FF0000"/>
              </w:rPr>
              <w:t>doplní dodavatel</w:t>
            </w:r>
          </w:p>
        </w:tc>
      </w:tr>
    </w:tbl>
    <w:p w14:paraId="303166DF" w14:textId="77777777" w:rsidR="004F7A53" w:rsidRPr="0003384E" w:rsidRDefault="004F7A53" w:rsidP="004F7A53">
      <w:pPr>
        <w:autoSpaceDE w:val="0"/>
        <w:autoSpaceDN w:val="0"/>
        <w:adjustRightInd w:val="0"/>
        <w:spacing w:after="0" w:line="240" w:lineRule="auto"/>
        <w:rPr>
          <w:rFonts w:ascii="Arial" w:hAnsi="Arial" w:cs="Arial"/>
          <w:bCs/>
          <w:color w:val="000000"/>
          <w:lang w:eastAsia="cs-CZ"/>
        </w:rPr>
      </w:pPr>
    </w:p>
    <w:tbl>
      <w:tblPr>
        <w:tblStyle w:val="Mkatabulky"/>
        <w:tblW w:w="0" w:type="auto"/>
        <w:tblLook w:val="04A0" w:firstRow="1" w:lastRow="0" w:firstColumn="1" w:lastColumn="0" w:noHBand="0" w:noVBand="1"/>
      </w:tblPr>
      <w:tblGrid>
        <w:gridCol w:w="4673"/>
        <w:gridCol w:w="1276"/>
        <w:gridCol w:w="3402"/>
      </w:tblGrid>
      <w:tr w:rsidR="004F7A53" w:rsidRPr="0003384E" w14:paraId="1150351B" w14:textId="77777777" w:rsidTr="005C4B33">
        <w:tc>
          <w:tcPr>
            <w:tcW w:w="4673" w:type="dxa"/>
            <w:vAlign w:val="center"/>
          </w:tcPr>
          <w:p w14:paraId="72443387" w14:textId="77777777" w:rsidR="004F7A53" w:rsidRPr="00484824" w:rsidRDefault="004F7A53" w:rsidP="009826F5">
            <w:pPr>
              <w:autoSpaceDE w:val="0"/>
              <w:autoSpaceDN w:val="0"/>
              <w:adjustRightInd w:val="0"/>
              <w:spacing w:after="0" w:line="240" w:lineRule="auto"/>
              <w:rPr>
                <w:rFonts w:cs="Calibri"/>
                <w:b/>
                <w:color w:val="000000"/>
                <w:sz w:val="22"/>
                <w:szCs w:val="22"/>
              </w:rPr>
            </w:pPr>
            <w:r w:rsidRPr="00484824">
              <w:rPr>
                <w:rFonts w:cs="Calibri"/>
                <w:b/>
                <w:color w:val="000000"/>
                <w:sz w:val="22"/>
                <w:szCs w:val="22"/>
              </w:rPr>
              <w:t>Technická specifikace jednotlivých komponent:</w:t>
            </w:r>
          </w:p>
        </w:tc>
        <w:tc>
          <w:tcPr>
            <w:tcW w:w="1276" w:type="dxa"/>
            <w:vAlign w:val="center"/>
          </w:tcPr>
          <w:p w14:paraId="3D79BCED" w14:textId="3841D277" w:rsidR="004F7A53" w:rsidRDefault="004F7A53" w:rsidP="009826F5">
            <w:pPr>
              <w:autoSpaceDE w:val="0"/>
              <w:autoSpaceDN w:val="0"/>
              <w:adjustRightInd w:val="0"/>
              <w:spacing w:after="0" w:line="240" w:lineRule="auto"/>
              <w:jc w:val="center"/>
              <w:rPr>
                <w:rFonts w:ascii="Arial" w:hAnsi="Arial" w:cs="Arial"/>
                <w:bCs/>
                <w:color w:val="000000"/>
                <w:sz w:val="24"/>
                <w:szCs w:val="24"/>
              </w:rPr>
            </w:pPr>
          </w:p>
        </w:tc>
        <w:tc>
          <w:tcPr>
            <w:tcW w:w="3402" w:type="dxa"/>
            <w:vAlign w:val="center"/>
          </w:tcPr>
          <w:p w14:paraId="0251A5BF" w14:textId="73B0872D" w:rsidR="004F7A53" w:rsidRDefault="004F7A53" w:rsidP="009826F5">
            <w:pPr>
              <w:autoSpaceDE w:val="0"/>
              <w:autoSpaceDN w:val="0"/>
              <w:adjustRightInd w:val="0"/>
              <w:spacing w:after="0" w:line="240" w:lineRule="auto"/>
              <w:jc w:val="center"/>
              <w:rPr>
                <w:rFonts w:ascii="Arial" w:hAnsi="Arial" w:cs="Arial"/>
                <w:bCs/>
                <w:color w:val="000000"/>
                <w:sz w:val="24"/>
                <w:szCs w:val="24"/>
              </w:rPr>
            </w:pPr>
          </w:p>
        </w:tc>
      </w:tr>
      <w:tr w:rsidR="004F7A53" w:rsidRPr="0003384E" w14:paraId="54F4E1DD" w14:textId="77777777" w:rsidTr="009826F5">
        <w:tc>
          <w:tcPr>
            <w:tcW w:w="4673" w:type="dxa"/>
          </w:tcPr>
          <w:p w14:paraId="4D120070" w14:textId="77777777" w:rsidR="004F7A53" w:rsidRPr="00484824" w:rsidRDefault="004F7A53" w:rsidP="009826F5">
            <w:pPr>
              <w:autoSpaceDE w:val="0"/>
              <w:autoSpaceDN w:val="0"/>
              <w:adjustRightInd w:val="0"/>
              <w:spacing w:after="0" w:line="240" w:lineRule="auto"/>
              <w:rPr>
                <w:rFonts w:cs="Calibri"/>
                <w:bCs/>
                <w:color w:val="000000"/>
                <w:sz w:val="22"/>
                <w:szCs w:val="22"/>
              </w:rPr>
            </w:pPr>
            <w:r w:rsidRPr="00484824">
              <w:rPr>
                <w:rFonts w:cs="Calibri"/>
                <w:bCs/>
                <w:color w:val="000000"/>
                <w:sz w:val="22"/>
                <w:szCs w:val="22"/>
              </w:rPr>
              <w:t xml:space="preserve">Radiofrekvenční generátor + </w:t>
            </w:r>
            <w:proofErr w:type="spellStart"/>
            <w:r w:rsidRPr="00484824">
              <w:rPr>
                <w:rFonts w:cs="Calibri"/>
                <w:bCs/>
                <w:color w:val="000000"/>
                <w:sz w:val="22"/>
                <w:szCs w:val="22"/>
              </w:rPr>
              <w:t>endosonograficky</w:t>
            </w:r>
            <w:proofErr w:type="spellEnd"/>
            <w:r w:rsidRPr="00484824">
              <w:rPr>
                <w:rFonts w:cs="Calibri"/>
                <w:bCs/>
                <w:color w:val="000000"/>
                <w:sz w:val="22"/>
                <w:szCs w:val="22"/>
              </w:rPr>
              <w:t xml:space="preserve"> naváděné ablační katetry:</w:t>
            </w:r>
          </w:p>
        </w:tc>
        <w:tc>
          <w:tcPr>
            <w:tcW w:w="1276" w:type="dxa"/>
            <w:vAlign w:val="center"/>
          </w:tcPr>
          <w:p w14:paraId="46A798F0" w14:textId="77777777" w:rsidR="004F7A53" w:rsidRPr="0003384E" w:rsidRDefault="004F7A53" w:rsidP="009826F5">
            <w:pPr>
              <w:autoSpaceDE w:val="0"/>
              <w:autoSpaceDN w:val="0"/>
              <w:adjustRightInd w:val="0"/>
              <w:spacing w:after="0" w:line="240" w:lineRule="auto"/>
              <w:jc w:val="center"/>
              <w:rPr>
                <w:rFonts w:ascii="Arial" w:hAnsi="Arial" w:cs="Arial"/>
                <w:bCs/>
                <w:color w:val="000000"/>
                <w:sz w:val="24"/>
                <w:szCs w:val="24"/>
              </w:rPr>
            </w:pPr>
            <w:r w:rsidRPr="007C26B2">
              <w:rPr>
                <w:rFonts w:ascii="Arial" w:hAnsi="Arial" w:cs="Arial"/>
                <w:i/>
                <w:iCs/>
                <w:color w:val="FF0000"/>
              </w:rPr>
              <w:t>doplní dodavatel</w:t>
            </w:r>
          </w:p>
        </w:tc>
        <w:tc>
          <w:tcPr>
            <w:tcW w:w="3402" w:type="dxa"/>
            <w:vAlign w:val="center"/>
          </w:tcPr>
          <w:p w14:paraId="26A2F745" w14:textId="77777777" w:rsidR="004F7A53" w:rsidRPr="0003384E" w:rsidRDefault="004F7A53" w:rsidP="009826F5">
            <w:pPr>
              <w:autoSpaceDE w:val="0"/>
              <w:autoSpaceDN w:val="0"/>
              <w:adjustRightInd w:val="0"/>
              <w:spacing w:after="0" w:line="240" w:lineRule="auto"/>
              <w:jc w:val="center"/>
              <w:rPr>
                <w:rFonts w:ascii="Arial" w:hAnsi="Arial" w:cs="Arial"/>
                <w:bCs/>
                <w:color w:val="000000"/>
                <w:sz w:val="24"/>
                <w:szCs w:val="24"/>
              </w:rPr>
            </w:pPr>
            <w:r w:rsidRPr="007C26B2">
              <w:rPr>
                <w:rFonts w:ascii="Arial" w:hAnsi="Arial" w:cs="Arial"/>
                <w:i/>
                <w:iCs/>
                <w:color w:val="FF0000"/>
              </w:rPr>
              <w:t>doplní dodavatel</w:t>
            </w:r>
          </w:p>
        </w:tc>
      </w:tr>
      <w:tr w:rsidR="004F7A53" w:rsidRPr="0003384E" w14:paraId="400283A9" w14:textId="77777777" w:rsidTr="009826F5">
        <w:tc>
          <w:tcPr>
            <w:tcW w:w="4673" w:type="dxa"/>
          </w:tcPr>
          <w:p w14:paraId="5189C648" w14:textId="77777777" w:rsidR="004F7A53" w:rsidRPr="00484824" w:rsidRDefault="004F7A53" w:rsidP="00DB4F1B">
            <w:pPr>
              <w:pStyle w:val="Odstavecseseznamem"/>
              <w:numPr>
                <w:ilvl w:val="1"/>
                <w:numId w:val="1"/>
              </w:numPr>
              <w:tabs>
                <w:tab w:val="clear" w:pos="1440"/>
                <w:tab w:val="num" w:pos="589"/>
              </w:tabs>
              <w:autoSpaceDE w:val="0"/>
              <w:autoSpaceDN w:val="0"/>
              <w:adjustRightInd w:val="0"/>
              <w:spacing w:after="42" w:line="240" w:lineRule="auto"/>
              <w:ind w:left="589" w:hanging="283"/>
              <w:rPr>
                <w:rFonts w:cs="Calibri"/>
                <w:bCs/>
                <w:color w:val="000000"/>
                <w:sz w:val="22"/>
                <w:szCs w:val="22"/>
              </w:rPr>
            </w:pPr>
            <w:r w:rsidRPr="00484824">
              <w:rPr>
                <w:rFonts w:cs="Calibri"/>
                <w:bCs/>
                <w:color w:val="000000"/>
                <w:sz w:val="22"/>
                <w:szCs w:val="22"/>
              </w:rPr>
              <w:lastRenderedPageBreak/>
              <w:t xml:space="preserve">RF výstup kontinuálně generován, dokud hodnota impedance nedosáhne 800 Ω </w:t>
            </w:r>
          </w:p>
        </w:tc>
        <w:tc>
          <w:tcPr>
            <w:tcW w:w="1276" w:type="dxa"/>
            <w:vAlign w:val="center"/>
          </w:tcPr>
          <w:p w14:paraId="2D88A0AF" w14:textId="77777777" w:rsidR="004F7A53" w:rsidRPr="006225CA" w:rsidRDefault="004F7A53" w:rsidP="009826F5">
            <w:pPr>
              <w:autoSpaceDE w:val="0"/>
              <w:autoSpaceDN w:val="0"/>
              <w:adjustRightInd w:val="0"/>
              <w:spacing w:after="42" w:line="240" w:lineRule="auto"/>
              <w:jc w:val="center"/>
              <w:rPr>
                <w:rFonts w:ascii="Arial" w:hAnsi="Arial" w:cs="Arial"/>
                <w:bCs/>
                <w:color w:val="000000"/>
                <w:sz w:val="24"/>
                <w:szCs w:val="24"/>
              </w:rPr>
            </w:pPr>
            <w:r w:rsidRPr="007C26B2">
              <w:rPr>
                <w:rFonts w:ascii="Arial" w:hAnsi="Arial" w:cs="Arial"/>
                <w:i/>
                <w:iCs/>
                <w:color w:val="FF0000"/>
              </w:rPr>
              <w:t>doplní dodavatel</w:t>
            </w:r>
          </w:p>
        </w:tc>
        <w:tc>
          <w:tcPr>
            <w:tcW w:w="3402" w:type="dxa"/>
            <w:vAlign w:val="center"/>
          </w:tcPr>
          <w:p w14:paraId="6D891BF5" w14:textId="77777777" w:rsidR="004F7A53" w:rsidRPr="006225CA" w:rsidRDefault="004F7A53" w:rsidP="009826F5">
            <w:pPr>
              <w:autoSpaceDE w:val="0"/>
              <w:autoSpaceDN w:val="0"/>
              <w:adjustRightInd w:val="0"/>
              <w:spacing w:after="42" w:line="240" w:lineRule="auto"/>
              <w:jc w:val="center"/>
              <w:rPr>
                <w:rFonts w:ascii="Arial" w:hAnsi="Arial" w:cs="Arial"/>
                <w:bCs/>
                <w:color w:val="000000"/>
                <w:sz w:val="24"/>
                <w:szCs w:val="24"/>
              </w:rPr>
            </w:pPr>
            <w:r w:rsidRPr="007C26B2">
              <w:rPr>
                <w:rFonts w:ascii="Arial" w:hAnsi="Arial" w:cs="Arial"/>
                <w:i/>
                <w:iCs/>
                <w:color w:val="FF0000"/>
              </w:rPr>
              <w:t>doplní dodavatel</w:t>
            </w:r>
          </w:p>
        </w:tc>
      </w:tr>
      <w:tr w:rsidR="004F7A53" w:rsidRPr="0003384E" w14:paraId="6172E8B3" w14:textId="77777777" w:rsidTr="009826F5">
        <w:tc>
          <w:tcPr>
            <w:tcW w:w="4673" w:type="dxa"/>
          </w:tcPr>
          <w:p w14:paraId="3B81B566" w14:textId="77777777" w:rsidR="004F7A53" w:rsidRPr="00484824" w:rsidRDefault="004F7A53" w:rsidP="00DB4F1B">
            <w:pPr>
              <w:pStyle w:val="Odstavecseseznamem"/>
              <w:numPr>
                <w:ilvl w:val="1"/>
                <w:numId w:val="1"/>
              </w:numPr>
              <w:tabs>
                <w:tab w:val="clear" w:pos="1440"/>
                <w:tab w:val="num" w:pos="589"/>
              </w:tabs>
              <w:autoSpaceDE w:val="0"/>
              <w:autoSpaceDN w:val="0"/>
              <w:adjustRightInd w:val="0"/>
              <w:spacing w:after="42" w:line="240" w:lineRule="auto"/>
              <w:ind w:left="589" w:hanging="283"/>
              <w:rPr>
                <w:rFonts w:cs="Calibri"/>
                <w:bCs/>
                <w:color w:val="000000"/>
                <w:sz w:val="22"/>
                <w:szCs w:val="22"/>
              </w:rPr>
            </w:pPr>
            <w:r w:rsidRPr="00484824">
              <w:rPr>
                <w:rFonts w:cs="Calibri"/>
                <w:bCs/>
                <w:color w:val="000000"/>
                <w:sz w:val="22"/>
                <w:szCs w:val="22"/>
              </w:rPr>
              <w:t xml:space="preserve">V režimu kontinuální ablace je generátor spojen s chladící pumpou pro zajištění vnitřního chlazení jehly ablačního katetru </w:t>
            </w:r>
          </w:p>
        </w:tc>
        <w:tc>
          <w:tcPr>
            <w:tcW w:w="1276" w:type="dxa"/>
            <w:vAlign w:val="center"/>
          </w:tcPr>
          <w:p w14:paraId="7A18DD12" w14:textId="77777777" w:rsidR="004F7A53" w:rsidRPr="006225CA" w:rsidRDefault="004F7A53" w:rsidP="009826F5">
            <w:pPr>
              <w:autoSpaceDE w:val="0"/>
              <w:autoSpaceDN w:val="0"/>
              <w:adjustRightInd w:val="0"/>
              <w:spacing w:after="42" w:line="240" w:lineRule="auto"/>
              <w:jc w:val="center"/>
              <w:rPr>
                <w:rFonts w:ascii="Arial" w:hAnsi="Arial" w:cs="Arial"/>
                <w:bCs/>
                <w:color w:val="000000"/>
                <w:sz w:val="24"/>
                <w:szCs w:val="24"/>
              </w:rPr>
            </w:pPr>
            <w:r w:rsidRPr="007C26B2">
              <w:rPr>
                <w:rFonts w:ascii="Arial" w:hAnsi="Arial" w:cs="Arial"/>
                <w:i/>
                <w:iCs/>
                <w:color w:val="FF0000"/>
              </w:rPr>
              <w:t>doplní dodavatel</w:t>
            </w:r>
          </w:p>
        </w:tc>
        <w:tc>
          <w:tcPr>
            <w:tcW w:w="3402" w:type="dxa"/>
            <w:vAlign w:val="center"/>
          </w:tcPr>
          <w:p w14:paraId="26E605A2" w14:textId="77777777" w:rsidR="004F7A53" w:rsidRPr="006225CA" w:rsidRDefault="004F7A53" w:rsidP="009826F5">
            <w:pPr>
              <w:autoSpaceDE w:val="0"/>
              <w:autoSpaceDN w:val="0"/>
              <w:adjustRightInd w:val="0"/>
              <w:spacing w:after="42" w:line="240" w:lineRule="auto"/>
              <w:jc w:val="center"/>
              <w:rPr>
                <w:rFonts w:ascii="Arial" w:hAnsi="Arial" w:cs="Arial"/>
                <w:bCs/>
                <w:color w:val="000000"/>
                <w:sz w:val="24"/>
                <w:szCs w:val="24"/>
              </w:rPr>
            </w:pPr>
            <w:r w:rsidRPr="007C26B2">
              <w:rPr>
                <w:rFonts w:ascii="Arial" w:hAnsi="Arial" w:cs="Arial"/>
                <w:i/>
                <w:iCs/>
                <w:color w:val="FF0000"/>
              </w:rPr>
              <w:t>doplní dodavatel</w:t>
            </w:r>
          </w:p>
        </w:tc>
      </w:tr>
      <w:tr w:rsidR="004F7A53" w:rsidRPr="0003384E" w14:paraId="79A4E2EB" w14:textId="77777777" w:rsidTr="009826F5">
        <w:tc>
          <w:tcPr>
            <w:tcW w:w="4673" w:type="dxa"/>
          </w:tcPr>
          <w:p w14:paraId="1055F47F" w14:textId="77777777" w:rsidR="004F7A53" w:rsidRPr="00484824" w:rsidRDefault="004F7A53" w:rsidP="00DB4F1B">
            <w:pPr>
              <w:pStyle w:val="Odstavecseseznamem"/>
              <w:numPr>
                <w:ilvl w:val="1"/>
                <w:numId w:val="1"/>
              </w:numPr>
              <w:tabs>
                <w:tab w:val="clear" w:pos="1440"/>
                <w:tab w:val="num" w:pos="589"/>
              </w:tabs>
              <w:autoSpaceDE w:val="0"/>
              <w:autoSpaceDN w:val="0"/>
              <w:adjustRightInd w:val="0"/>
              <w:spacing w:after="0" w:line="240" w:lineRule="auto"/>
              <w:ind w:left="589" w:hanging="283"/>
              <w:rPr>
                <w:rFonts w:cs="Calibri"/>
                <w:bCs/>
                <w:color w:val="000000"/>
                <w:sz w:val="22"/>
                <w:szCs w:val="22"/>
              </w:rPr>
            </w:pPr>
            <w:r w:rsidRPr="00484824">
              <w:rPr>
                <w:rFonts w:cs="Calibri"/>
                <w:bCs/>
                <w:color w:val="000000"/>
                <w:sz w:val="22"/>
                <w:szCs w:val="22"/>
              </w:rPr>
              <w:t xml:space="preserve">Chladící pumpa zajišťuje oběh chladícího fyziologického roztoku tak, aby byla snížena teplota kolem aktivního konce naváděného ablačního katetru (jehlová elektroda), což umožňuje ablaci většího množství tkáně, aniž by došlo k jejímu spálení (karbonizaci) </w:t>
            </w:r>
          </w:p>
        </w:tc>
        <w:tc>
          <w:tcPr>
            <w:tcW w:w="1276" w:type="dxa"/>
            <w:vAlign w:val="center"/>
          </w:tcPr>
          <w:p w14:paraId="4C915AF7" w14:textId="77777777" w:rsidR="004F7A53" w:rsidRPr="006225CA" w:rsidRDefault="004F7A53" w:rsidP="009826F5">
            <w:pPr>
              <w:autoSpaceDE w:val="0"/>
              <w:autoSpaceDN w:val="0"/>
              <w:adjustRightInd w:val="0"/>
              <w:spacing w:after="0" w:line="240" w:lineRule="auto"/>
              <w:jc w:val="center"/>
              <w:rPr>
                <w:rFonts w:ascii="Arial" w:hAnsi="Arial" w:cs="Arial"/>
                <w:bCs/>
                <w:color w:val="000000"/>
                <w:sz w:val="24"/>
                <w:szCs w:val="24"/>
              </w:rPr>
            </w:pPr>
            <w:r w:rsidRPr="007C26B2">
              <w:rPr>
                <w:rFonts w:ascii="Arial" w:hAnsi="Arial" w:cs="Arial"/>
                <w:i/>
                <w:iCs/>
                <w:color w:val="FF0000"/>
              </w:rPr>
              <w:t>doplní dodavatel</w:t>
            </w:r>
          </w:p>
        </w:tc>
        <w:tc>
          <w:tcPr>
            <w:tcW w:w="3402" w:type="dxa"/>
            <w:vAlign w:val="center"/>
          </w:tcPr>
          <w:p w14:paraId="7F5BA3B9" w14:textId="77777777" w:rsidR="004F7A53" w:rsidRPr="006225CA" w:rsidRDefault="004F7A53" w:rsidP="009826F5">
            <w:pPr>
              <w:autoSpaceDE w:val="0"/>
              <w:autoSpaceDN w:val="0"/>
              <w:adjustRightInd w:val="0"/>
              <w:spacing w:after="0" w:line="240" w:lineRule="auto"/>
              <w:jc w:val="center"/>
              <w:rPr>
                <w:rFonts w:ascii="Arial" w:hAnsi="Arial" w:cs="Arial"/>
                <w:bCs/>
                <w:color w:val="000000"/>
                <w:sz w:val="24"/>
                <w:szCs w:val="24"/>
              </w:rPr>
            </w:pPr>
            <w:r w:rsidRPr="007C26B2">
              <w:rPr>
                <w:rFonts w:ascii="Arial" w:hAnsi="Arial" w:cs="Arial"/>
                <w:i/>
                <w:iCs/>
                <w:color w:val="FF0000"/>
              </w:rPr>
              <w:t>doplní dodavatel</w:t>
            </w:r>
          </w:p>
        </w:tc>
      </w:tr>
      <w:tr w:rsidR="004F7A53" w:rsidRPr="0003384E" w14:paraId="2ED21F3F" w14:textId="77777777" w:rsidTr="009826F5">
        <w:tc>
          <w:tcPr>
            <w:tcW w:w="4673" w:type="dxa"/>
          </w:tcPr>
          <w:p w14:paraId="45A2552C" w14:textId="77777777" w:rsidR="004F7A53" w:rsidRPr="00484824" w:rsidRDefault="004F7A53" w:rsidP="009826F5">
            <w:pPr>
              <w:autoSpaceDE w:val="0"/>
              <w:autoSpaceDN w:val="0"/>
              <w:adjustRightInd w:val="0"/>
              <w:spacing w:after="0" w:line="240" w:lineRule="auto"/>
              <w:rPr>
                <w:rFonts w:cs="Calibri"/>
                <w:bCs/>
                <w:color w:val="000000"/>
                <w:sz w:val="22"/>
                <w:szCs w:val="22"/>
              </w:rPr>
            </w:pPr>
            <w:r w:rsidRPr="00484824">
              <w:rPr>
                <w:rFonts w:cs="Calibri"/>
                <w:bCs/>
                <w:color w:val="000000"/>
                <w:sz w:val="22"/>
                <w:szCs w:val="22"/>
              </w:rPr>
              <w:t xml:space="preserve">Radiofrekvenční generátor + </w:t>
            </w:r>
            <w:proofErr w:type="spellStart"/>
            <w:r w:rsidRPr="00484824">
              <w:rPr>
                <w:rFonts w:cs="Calibri"/>
                <w:bCs/>
                <w:color w:val="000000"/>
                <w:sz w:val="22"/>
                <w:szCs w:val="22"/>
              </w:rPr>
              <w:t>endoluminální</w:t>
            </w:r>
            <w:proofErr w:type="spellEnd"/>
            <w:r w:rsidRPr="00484824">
              <w:rPr>
                <w:rFonts w:cs="Calibri"/>
                <w:bCs/>
                <w:color w:val="000000"/>
                <w:sz w:val="22"/>
                <w:szCs w:val="22"/>
              </w:rPr>
              <w:t xml:space="preserve"> ablační katetry </w:t>
            </w:r>
          </w:p>
        </w:tc>
        <w:tc>
          <w:tcPr>
            <w:tcW w:w="1276" w:type="dxa"/>
            <w:vAlign w:val="center"/>
          </w:tcPr>
          <w:p w14:paraId="7FAA3FF0" w14:textId="77777777" w:rsidR="004F7A53" w:rsidRDefault="004F7A53" w:rsidP="009826F5">
            <w:pPr>
              <w:autoSpaceDE w:val="0"/>
              <w:autoSpaceDN w:val="0"/>
              <w:adjustRightInd w:val="0"/>
              <w:spacing w:after="0" w:line="240" w:lineRule="auto"/>
              <w:jc w:val="center"/>
              <w:rPr>
                <w:rFonts w:ascii="Arial" w:hAnsi="Arial" w:cs="Arial"/>
                <w:bCs/>
                <w:color w:val="000000"/>
                <w:sz w:val="24"/>
                <w:szCs w:val="24"/>
              </w:rPr>
            </w:pPr>
            <w:r w:rsidRPr="007C26B2">
              <w:rPr>
                <w:rFonts w:ascii="Arial" w:hAnsi="Arial" w:cs="Arial"/>
                <w:i/>
                <w:iCs/>
                <w:color w:val="FF0000"/>
              </w:rPr>
              <w:t>doplní dodavatel</w:t>
            </w:r>
          </w:p>
        </w:tc>
        <w:tc>
          <w:tcPr>
            <w:tcW w:w="3402" w:type="dxa"/>
            <w:vAlign w:val="center"/>
          </w:tcPr>
          <w:p w14:paraId="4163DAEA" w14:textId="77777777" w:rsidR="004F7A53" w:rsidRDefault="004F7A53" w:rsidP="009826F5">
            <w:pPr>
              <w:autoSpaceDE w:val="0"/>
              <w:autoSpaceDN w:val="0"/>
              <w:adjustRightInd w:val="0"/>
              <w:spacing w:after="0" w:line="240" w:lineRule="auto"/>
              <w:jc w:val="center"/>
              <w:rPr>
                <w:rFonts w:ascii="Arial" w:hAnsi="Arial" w:cs="Arial"/>
                <w:bCs/>
                <w:color w:val="000000"/>
                <w:sz w:val="24"/>
                <w:szCs w:val="24"/>
              </w:rPr>
            </w:pPr>
            <w:r w:rsidRPr="007C26B2">
              <w:rPr>
                <w:rFonts w:ascii="Arial" w:hAnsi="Arial" w:cs="Arial"/>
                <w:i/>
                <w:iCs/>
                <w:color w:val="FF0000"/>
              </w:rPr>
              <w:t>doplní dodavatel</w:t>
            </w:r>
          </w:p>
        </w:tc>
      </w:tr>
      <w:tr w:rsidR="004F7A53" w:rsidRPr="0003384E" w14:paraId="173416AB" w14:textId="77777777" w:rsidTr="009826F5">
        <w:tc>
          <w:tcPr>
            <w:tcW w:w="4673" w:type="dxa"/>
          </w:tcPr>
          <w:p w14:paraId="4E057E5D" w14:textId="77777777" w:rsidR="004F7A53" w:rsidRPr="00484824" w:rsidRDefault="004F7A53" w:rsidP="00DB4F1B">
            <w:pPr>
              <w:pStyle w:val="Odstavecseseznamem"/>
              <w:numPr>
                <w:ilvl w:val="1"/>
                <w:numId w:val="1"/>
              </w:numPr>
              <w:tabs>
                <w:tab w:val="clear" w:pos="1440"/>
                <w:tab w:val="num" w:pos="589"/>
              </w:tabs>
              <w:autoSpaceDE w:val="0"/>
              <w:autoSpaceDN w:val="0"/>
              <w:adjustRightInd w:val="0"/>
              <w:spacing w:after="37" w:line="240" w:lineRule="auto"/>
              <w:ind w:left="589" w:hanging="283"/>
              <w:rPr>
                <w:rFonts w:cs="Calibri"/>
                <w:bCs/>
                <w:color w:val="000000"/>
                <w:sz w:val="22"/>
                <w:szCs w:val="22"/>
              </w:rPr>
            </w:pPr>
            <w:r w:rsidRPr="00484824">
              <w:rPr>
                <w:rFonts w:cs="Calibri"/>
                <w:bCs/>
                <w:color w:val="000000"/>
                <w:sz w:val="22"/>
                <w:szCs w:val="22"/>
              </w:rPr>
              <w:t xml:space="preserve">Možnost nastavení výkonu, času a teploty, jedná se tedy o teplotně řízený systém </w:t>
            </w:r>
          </w:p>
        </w:tc>
        <w:tc>
          <w:tcPr>
            <w:tcW w:w="1276" w:type="dxa"/>
            <w:vAlign w:val="center"/>
          </w:tcPr>
          <w:p w14:paraId="43CDA4C1" w14:textId="77777777" w:rsidR="004F7A53" w:rsidRPr="006225CA" w:rsidRDefault="004F7A53" w:rsidP="009826F5">
            <w:pPr>
              <w:autoSpaceDE w:val="0"/>
              <w:autoSpaceDN w:val="0"/>
              <w:adjustRightInd w:val="0"/>
              <w:spacing w:after="37" w:line="240" w:lineRule="auto"/>
              <w:jc w:val="center"/>
              <w:rPr>
                <w:rFonts w:ascii="Arial" w:hAnsi="Arial" w:cs="Arial"/>
                <w:bCs/>
                <w:color w:val="000000"/>
                <w:sz w:val="24"/>
                <w:szCs w:val="24"/>
              </w:rPr>
            </w:pPr>
            <w:r w:rsidRPr="007C26B2">
              <w:rPr>
                <w:rFonts w:ascii="Arial" w:hAnsi="Arial" w:cs="Arial"/>
                <w:i/>
                <w:iCs/>
                <w:color w:val="FF0000"/>
              </w:rPr>
              <w:t>doplní dodavatel</w:t>
            </w:r>
          </w:p>
        </w:tc>
        <w:tc>
          <w:tcPr>
            <w:tcW w:w="3402" w:type="dxa"/>
            <w:vAlign w:val="center"/>
          </w:tcPr>
          <w:p w14:paraId="43365A54" w14:textId="77777777" w:rsidR="004F7A53" w:rsidRPr="006225CA" w:rsidRDefault="004F7A53" w:rsidP="009826F5">
            <w:pPr>
              <w:autoSpaceDE w:val="0"/>
              <w:autoSpaceDN w:val="0"/>
              <w:adjustRightInd w:val="0"/>
              <w:spacing w:after="37" w:line="240" w:lineRule="auto"/>
              <w:jc w:val="center"/>
              <w:rPr>
                <w:rFonts w:ascii="Arial" w:hAnsi="Arial" w:cs="Arial"/>
                <w:bCs/>
                <w:color w:val="000000"/>
                <w:sz w:val="24"/>
                <w:szCs w:val="24"/>
              </w:rPr>
            </w:pPr>
            <w:r w:rsidRPr="007C26B2">
              <w:rPr>
                <w:rFonts w:ascii="Arial" w:hAnsi="Arial" w:cs="Arial"/>
                <w:i/>
                <w:iCs/>
                <w:color w:val="FF0000"/>
              </w:rPr>
              <w:t>doplní dodavatel</w:t>
            </w:r>
          </w:p>
        </w:tc>
      </w:tr>
      <w:tr w:rsidR="004F7A53" w:rsidRPr="0003384E" w14:paraId="0293BA6E" w14:textId="77777777" w:rsidTr="009826F5">
        <w:tc>
          <w:tcPr>
            <w:tcW w:w="4673" w:type="dxa"/>
          </w:tcPr>
          <w:p w14:paraId="445662E8" w14:textId="77777777" w:rsidR="004F7A53" w:rsidRPr="00484824" w:rsidRDefault="004F7A53" w:rsidP="00DB4F1B">
            <w:pPr>
              <w:pStyle w:val="Odstavecseseznamem"/>
              <w:numPr>
                <w:ilvl w:val="1"/>
                <w:numId w:val="1"/>
              </w:numPr>
              <w:tabs>
                <w:tab w:val="clear" w:pos="1440"/>
                <w:tab w:val="num" w:pos="589"/>
              </w:tabs>
              <w:autoSpaceDE w:val="0"/>
              <w:autoSpaceDN w:val="0"/>
              <w:adjustRightInd w:val="0"/>
              <w:spacing w:after="37" w:line="240" w:lineRule="auto"/>
              <w:ind w:left="589" w:hanging="283"/>
              <w:rPr>
                <w:rFonts w:cs="Calibri"/>
                <w:bCs/>
                <w:color w:val="000000"/>
                <w:sz w:val="22"/>
                <w:szCs w:val="22"/>
              </w:rPr>
            </w:pPr>
            <w:r w:rsidRPr="00484824">
              <w:rPr>
                <w:rFonts w:cs="Calibri"/>
                <w:bCs/>
                <w:color w:val="000000"/>
                <w:sz w:val="22"/>
                <w:szCs w:val="22"/>
              </w:rPr>
              <w:t xml:space="preserve">Optimalizace teploty chrání okolní tkáň před spálením a významně snižuje riziko perforace </w:t>
            </w:r>
          </w:p>
        </w:tc>
        <w:tc>
          <w:tcPr>
            <w:tcW w:w="1276" w:type="dxa"/>
            <w:vAlign w:val="center"/>
          </w:tcPr>
          <w:p w14:paraId="411D2E61" w14:textId="77777777" w:rsidR="004F7A53" w:rsidRPr="006225CA" w:rsidRDefault="004F7A53" w:rsidP="009826F5">
            <w:pPr>
              <w:autoSpaceDE w:val="0"/>
              <w:autoSpaceDN w:val="0"/>
              <w:adjustRightInd w:val="0"/>
              <w:spacing w:after="37" w:line="240" w:lineRule="auto"/>
              <w:jc w:val="center"/>
              <w:rPr>
                <w:rFonts w:ascii="Arial" w:hAnsi="Arial" w:cs="Arial"/>
                <w:bCs/>
                <w:color w:val="000000"/>
                <w:sz w:val="24"/>
                <w:szCs w:val="24"/>
              </w:rPr>
            </w:pPr>
            <w:r w:rsidRPr="007C26B2">
              <w:rPr>
                <w:rFonts w:ascii="Arial" w:hAnsi="Arial" w:cs="Arial"/>
                <w:i/>
                <w:iCs/>
                <w:color w:val="FF0000"/>
              </w:rPr>
              <w:t>doplní dodavatel</w:t>
            </w:r>
          </w:p>
        </w:tc>
        <w:tc>
          <w:tcPr>
            <w:tcW w:w="3402" w:type="dxa"/>
            <w:vAlign w:val="center"/>
          </w:tcPr>
          <w:p w14:paraId="17891FC0" w14:textId="77777777" w:rsidR="004F7A53" w:rsidRPr="006225CA" w:rsidRDefault="004F7A53" w:rsidP="009826F5">
            <w:pPr>
              <w:autoSpaceDE w:val="0"/>
              <w:autoSpaceDN w:val="0"/>
              <w:adjustRightInd w:val="0"/>
              <w:spacing w:after="37" w:line="240" w:lineRule="auto"/>
              <w:jc w:val="center"/>
              <w:rPr>
                <w:rFonts w:ascii="Arial" w:hAnsi="Arial" w:cs="Arial"/>
                <w:bCs/>
                <w:color w:val="000000"/>
                <w:sz w:val="24"/>
                <w:szCs w:val="24"/>
              </w:rPr>
            </w:pPr>
            <w:r w:rsidRPr="007C26B2">
              <w:rPr>
                <w:rFonts w:ascii="Arial" w:hAnsi="Arial" w:cs="Arial"/>
                <w:i/>
                <w:iCs/>
                <w:color w:val="FF0000"/>
              </w:rPr>
              <w:t>doplní dodavatel</w:t>
            </w:r>
          </w:p>
        </w:tc>
      </w:tr>
      <w:tr w:rsidR="004F7A53" w:rsidRPr="0003384E" w14:paraId="244A977E" w14:textId="77777777" w:rsidTr="009826F5">
        <w:tc>
          <w:tcPr>
            <w:tcW w:w="4673" w:type="dxa"/>
          </w:tcPr>
          <w:p w14:paraId="7863D1D8" w14:textId="77777777" w:rsidR="004F7A53" w:rsidRPr="00484824" w:rsidRDefault="004F7A53" w:rsidP="00DB4F1B">
            <w:pPr>
              <w:pStyle w:val="Odstavecseseznamem"/>
              <w:numPr>
                <w:ilvl w:val="1"/>
                <w:numId w:val="1"/>
              </w:numPr>
              <w:tabs>
                <w:tab w:val="clear" w:pos="1440"/>
                <w:tab w:val="num" w:pos="589"/>
              </w:tabs>
              <w:autoSpaceDE w:val="0"/>
              <w:autoSpaceDN w:val="0"/>
              <w:adjustRightInd w:val="0"/>
              <w:spacing w:after="0" w:line="240" w:lineRule="auto"/>
              <w:ind w:left="589" w:hanging="283"/>
              <w:rPr>
                <w:rFonts w:cs="Calibri"/>
                <w:bCs/>
                <w:color w:val="000000"/>
                <w:sz w:val="22"/>
                <w:szCs w:val="22"/>
              </w:rPr>
            </w:pPr>
            <w:r w:rsidRPr="00484824">
              <w:rPr>
                <w:rFonts w:cs="Calibri"/>
                <w:bCs/>
                <w:color w:val="000000"/>
                <w:sz w:val="22"/>
                <w:szCs w:val="22"/>
              </w:rPr>
              <w:t xml:space="preserve">Po nastavení teploty, výstupního výkonu a času trvání ablace systém pracuje v automatickém režimu </w:t>
            </w:r>
          </w:p>
        </w:tc>
        <w:tc>
          <w:tcPr>
            <w:tcW w:w="1276" w:type="dxa"/>
            <w:vAlign w:val="center"/>
          </w:tcPr>
          <w:p w14:paraId="28763B0B" w14:textId="77777777" w:rsidR="004F7A53" w:rsidRPr="006225CA" w:rsidRDefault="004F7A53" w:rsidP="009826F5">
            <w:pPr>
              <w:autoSpaceDE w:val="0"/>
              <w:autoSpaceDN w:val="0"/>
              <w:adjustRightInd w:val="0"/>
              <w:spacing w:after="0" w:line="240" w:lineRule="auto"/>
              <w:jc w:val="center"/>
              <w:rPr>
                <w:rFonts w:ascii="Arial" w:hAnsi="Arial" w:cs="Arial"/>
                <w:bCs/>
                <w:color w:val="000000"/>
                <w:sz w:val="24"/>
                <w:szCs w:val="24"/>
              </w:rPr>
            </w:pPr>
            <w:r w:rsidRPr="007C26B2">
              <w:rPr>
                <w:rFonts w:ascii="Arial" w:hAnsi="Arial" w:cs="Arial"/>
                <w:i/>
                <w:iCs/>
                <w:color w:val="FF0000"/>
              </w:rPr>
              <w:t>doplní dodavatel</w:t>
            </w:r>
          </w:p>
        </w:tc>
        <w:tc>
          <w:tcPr>
            <w:tcW w:w="3402" w:type="dxa"/>
            <w:vAlign w:val="center"/>
          </w:tcPr>
          <w:p w14:paraId="5AC3CADE" w14:textId="77777777" w:rsidR="004F7A53" w:rsidRPr="006225CA" w:rsidRDefault="004F7A53" w:rsidP="009826F5">
            <w:pPr>
              <w:autoSpaceDE w:val="0"/>
              <w:autoSpaceDN w:val="0"/>
              <w:adjustRightInd w:val="0"/>
              <w:spacing w:after="0" w:line="240" w:lineRule="auto"/>
              <w:jc w:val="center"/>
              <w:rPr>
                <w:rFonts w:ascii="Arial" w:hAnsi="Arial" w:cs="Arial"/>
                <w:bCs/>
                <w:color w:val="000000"/>
                <w:sz w:val="24"/>
                <w:szCs w:val="24"/>
              </w:rPr>
            </w:pPr>
            <w:r w:rsidRPr="007C26B2">
              <w:rPr>
                <w:rFonts w:ascii="Arial" w:hAnsi="Arial" w:cs="Arial"/>
                <w:i/>
                <w:iCs/>
                <w:color w:val="FF0000"/>
              </w:rPr>
              <w:t>doplní dodavatel</w:t>
            </w:r>
          </w:p>
        </w:tc>
      </w:tr>
      <w:tr w:rsidR="004F7A53" w:rsidRPr="0003384E" w14:paraId="33DBC608" w14:textId="77777777" w:rsidTr="009826F5">
        <w:tc>
          <w:tcPr>
            <w:tcW w:w="4673" w:type="dxa"/>
          </w:tcPr>
          <w:p w14:paraId="5CA28561" w14:textId="77777777" w:rsidR="004F7A53" w:rsidRPr="00484824" w:rsidRDefault="004F7A53" w:rsidP="009826F5">
            <w:pPr>
              <w:autoSpaceDE w:val="0"/>
              <w:autoSpaceDN w:val="0"/>
              <w:adjustRightInd w:val="0"/>
              <w:spacing w:after="0" w:line="240" w:lineRule="auto"/>
              <w:rPr>
                <w:rFonts w:cs="Calibri"/>
                <w:bCs/>
                <w:color w:val="000000"/>
                <w:sz w:val="22"/>
                <w:szCs w:val="22"/>
              </w:rPr>
            </w:pPr>
            <w:r w:rsidRPr="00484824">
              <w:rPr>
                <w:rFonts w:cs="Calibri"/>
                <w:bCs/>
                <w:color w:val="000000"/>
                <w:sz w:val="22"/>
                <w:szCs w:val="22"/>
              </w:rPr>
              <w:t xml:space="preserve">Technická specifikace radiofrekvenčního generátoru: </w:t>
            </w:r>
          </w:p>
        </w:tc>
        <w:tc>
          <w:tcPr>
            <w:tcW w:w="1276" w:type="dxa"/>
            <w:vAlign w:val="center"/>
          </w:tcPr>
          <w:p w14:paraId="61E3B473" w14:textId="77777777" w:rsidR="004F7A53" w:rsidRPr="0003384E" w:rsidRDefault="004F7A53" w:rsidP="009826F5">
            <w:pPr>
              <w:autoSpaceDE w:val="0"/>
              <w:autoSpaceDN w:val="0"/>
              <w:adjustRightInd w:val="0"/>
              <w:spacing w:after="0" w:line="240" w:lineRule="auto"/>
              <w:jc w:val="center"/>
              <w:rPr>
                <w:rFonts w:ascii="Arial" w:hAnsi="Arial" w:cs="Arial"/>
                <w:bCs/>
                <w:color w:val="000000"/>
                <w:sz w:val="24"/>
                <w:szCs w:val="24"/>
              </w:rPr>
            </w:pPr>
            <w:r w:rsidRPr="007C26B2">
              <w:rPr>
                <w:rFonts w:ascii="Arial" w:hAnsi="Arial" w:cs="Arial"/>
                <w:i/>
                <w:iCs/>
                <w:color w:val="FF0000"/>
              </w:rPr>
              <w:t>doplní dodavatel</w:t>
            </w:r>
          </w:p>
        </w:tc>
        <w:tc>
          <w:tcPr>
            <w:tcW w:w="3402" w:type="dxa"/>
            <w:vAlign w:val="center"/>
          </w:tcPr>
          <w:p w14:paraId="778E944A" w14:textId="77777777" w:rsidR="004F7A53" w:rsidRPr="0003384E" w:rsidRDefault="004F7A53" w:rsidP="009826F5">
            <w:pPr>
              <w:autoSpaceDE w:val="0"/>
              <w:autoSpaceDN w:val="0"/>
              <w:adjustRightInd w:val="0"/>
              <w:spacing w:after="0" w:line="240" w:lineRule="auto"/>
              <w:jc w:val="center"/>
              <w:rPr>
                <w:rFonts w:ascii="Arial" w:hAnsi="Arial" w:cs="Arial"/>
                <w:bCs/>
                <w:color w:val="000000"/>
                <w:sz w:val="24"/>
                <w:szCs w:val="24"/>
              </w:rPr>
            </w:pPr>
            <w:r w:rsidRPr="007C26B2">
              <w:rPr>
                <w:rFonts w:ascii="Arial" w:hAnsi="Arial" w:cs="Arial"/>
                <w:i/>
                <w:iCs/>
                <w:color w:val="FF0000"/>
              </w:rPr>
              <w:t>doplní dodavatel</w:t>
            </w:r>
          </w:p>
        </w:tc>
      </w:tr>
      <w:tr w:rsidR="004F7A53" w:rsidRPr="0003384E" w14:paraId="1689A121" w14:textId="77777777" w:rsidTr="009826F5">
        <w:tc>
          <w:tcPr>
            <w:tcW w:w="4673" w:type="dxa"/>
          </w:tcPr>
          <w:p w14:paraId="1148F128" w14:textId="77777777" w:rsidR="004F7A53" w:rsidRPr="00484824" w:rsidRDefault="004F7A53" w:rsidP="00DB4F1B">
            <w:pPr>
              <w:pStyle w:val="Odstavecseseznamem"/>
              <w:numPr>
                <w:ilvl w:val="1"/>
                <w:numId w:val="1"/>
              </w:numPr>
              <w:tabs>
                <w:tab w:val="clear" w:pos="1440"/>
                <w:tab w:val="num" w:pos="589"/>
              </w:tabs>
              <w:autoSpaceDE w:val="0"/>
              <w:autoSpaceDN w:val="0"/>
              <w:adjustRightInd w:val="0"/>
              <w:spacing w:after="0" w:line="240" w:lineRule="auto"/>
              <w:ind w:hanging="1134"/>
              <w:rPr>
                <w:rFonts w:cs="Calibri"/>
                <w:bCs/>
                <w:color w:val="000000"/>
                <w:sz w:val="22"/>
                <w:szCs w:val="22"/>
              </w:rPr>
            </w:pPr>
            <w:r w:rsidRPr="00484824">
              <w:rPr>
                <w:rFonts w:cs="Calibri"/>
                <w:bCs/>
                <w:color w:val="000000"/>
                <w:sz w:val="22"/>
                <w:szCs w:val="22"/>
              </w:rPr>
              <w:t xml:space="preserve">Impedance v rozsahu min. 10-800 Ω </w:t>
            </w:r>
          </w:p>
          <w:p w14:paraId="3658539D" w14:textId="77777777" w:rsidR="004F7A53" w:rsidRPr="00484824" w:rsidRDefault="004F7A53" w:rsidP="00DB4F1B">
            <w:pPr>
              <w:pStyle w:val="Odstavecseseznamem"/>
              <w:numPr>
                <w:ilvl w:val="1"/>
                <w:numId w:val="1"/>
              </w:numPr>
              <w:tabs>
                <w:tab w:val="clear" w:pos="1440"/>
              </w:tabs>
              <w:autoSpaceDE w:val="0"/>
              <w:autoSpaceDN w:val="0"/>
              <w:adjustRightInd w:val="0"/>
              <w:spacing w:after="0" w:line="240" w:lineRule="auto"/>
              <w:ind w:left="589" w:hanging="283"/>
              <w:rPr>
                <w:rFonts w:cs="Calibri"/>
                <w:bCs/>
                <w:color w:val="000000"/>
                <w:sz w:val="22"/>
                <w:szCs w:val="22"/>
              </w:rPr>
            </w:pPr>
            <w:r w:rsidRPr="00484824">
              <w:rPr>
                <w:rFonts w:cs="Calibri"/>
                <w:bCs/>
                <w:color w:val="000000"/>
                <w:sz w:val="22"/>
                <w:szCs w:val="22"/>
              </w:rPr>
              <w:t>Radiofrekvenční výstup v rozsahu min. 0-200 W, max. výstup @ 50Ω</w:t>
            </w:r>
          </w:p>
          <w:p w14:paraId="758C7DD5" w14:textId="563EB9D0" w:rsidR="004F7A53" w:rsidRPr="00484824" w:rsidRDefault="004F7A53" w:rsidP="00DB4F1B">
            <w:pPr>
              <w:pStyle w:val="Odstavecseseznamem"/>
              <w:numPr>
                <w:ilvl w:val="1"/>
                <w:numId w:val="1"/>
              </w:numPr>
              <w:tabs>
                <w:tab w:val="clear" w:pos="1440"/>
              </w:tabs>
              <w:autoSpaceDE w:val="0"/>
              <w:autoSpaceDN w:val="0"/>
              <w:adjustRightInd w:val="0"/>
              <w:spacing w:after="0" w:line="240" w:lineRule="auto"/>
              <w:ind w:left="589" w:hanging="283"/>
              <w:rPr>
                <w:rFonts w:cs="Calibri"/>
                <w:bCs/>
                <w:color w:val="000000"/>
                <w:sz w:val="22"/>
                <w:szCs w:val="22"/>
              </w:rPr>
            </w:pPr>
            <w:r w:rsidRPr="00484824">
              <w:rPr>
                <w:rFonts w:cs="Calibri"/>
                <w:bCs/>
                <w:color w:val="000000"/>
                <w:sz w:val="22"/>
                <w:szCs w:val="22"/>
              </w:rPr>
              <w:t>Měření teploty v rozsahu min. 5°-</w:t>
            </w:r>
            <w:r w:rsidR="0095292F" w:rsidRPr="00484824">
              <w:rPr>
                <w:rFonts w:cs="Calibri"/>
                <w:bCs/>
                <w:color w:val="000000"/>
                <w:sz w:val="22"/>
                <w:szCs w:val="22"/>
              </w:rPr>
              <w:t>9</w:t>
            </w:r>
            <w:r w:rsidRPr="00484824">
              <w:rPr>
                <w:rFonts w:cs="Calibri"/>
                <w:bCs/>
                <w:color w:val="000000"/>
                <w:sz w:val="22"/>
                <w:szCs w:val="22"/>
              </w:rPr>
              <w:t>5 °</w:t>
            </w:r>
          </w:p>
          <w:p w14:paraId="29C43F61" w14:textId="77777777" w:rsidR="004F7A53" w:rsidRPr="00484824" w:rsidRDefault="004F7A53" w:rsidP="00DB4F1B">
            <w:pPr>
              <w:pStyle w:val="Odstavecseseznamem"/>
              <w:numPr>
                <w:ilvl w:val="1"/>
                <w:numId w:val="1"/>
              </w:numPr>
              <w:tabs>
                <w:tab w:val="clear" w:pos="1440"/>
                <w:tab w:val="num" w:pos="589"/>
              </w:tabs>
              <w:autoSpaceDE w:val="0"/>
              <w:autoSpaceDN w:val="0"/>
              <w:adjustRightInd w:val="0"/>
              <w:spacing w:after="0" w:line="240" w:lineRule="auto"/>
              <w:ind w:hanging="1134"/>
              <w:rPr>
                <w:rFonts w:cs="Calibri"/>
                <w:bCs/>
                <w:color w:val="000000"/>
                <w:sz w:val="22"/>
                <w:szCs w:val="22"/>
              </w:rPr>
            </w:pPr>
            <w:r w:rsidRPr="00484824">
              <w:rPr>
                <w:rFonts w:cs="Calibri"/>
                <w:bCs/>
                <w:color w:val="000000"/>
                <w:sz w:val="22"/>
                <w:szCs w:val="22"/>
              </w:rPr>
              <w:t xml:space="preserve">Vstupní napětí 240 V </w:t>
            </w:r>
          </w:p>
        </w:tc>
        <w:tc>
          <w:tcPr>
            <w:tcW w:w="1276" w:type="dxa"/>
            <w:vAlign w:val="center"/>
          </w:tcPr>
          <w:p w14:paraId="68C02E66" w14:textId="77777777" w:rsidR="004F7A53" w:rsidRPr="006225CA" w:rsidRDefault="004F7A53" w:rsidP="009826F5">
            <w:pPr>
              <w:autoSpaceDE w:val="0"/>
              <w:autoSpaceDN w:val="0"/>
              <w:adjustRightInd w:val="0"/>
              <w:spacing w:after="0" w:line="240" w:lineRule="auto"/>
              <w:jc w:val="center"/>
              <w:rPr>
                <w:rFonts w:ascii="Arial" w:hAnsi="Arial" w:cs="Arial"/>
                <w:bCs/>
                <w:color w:val="000000"/>
                <w:sz w:val="24"/>
                <w:szCs w:val="24"/>
              </w:rPr>
            </w:pPr>
            <w:r w:rsidRPr="007C26B2">
              <w:rPr>
                <w:rFonts w:ascii="Arial" w:hAnsi="Arial" w:cs="Arial"/>
                <w:i/>
                <w:iCs/>
                <w:color w:val="FF0000"/>
              </w:rPr>
              <w:t>doplní dodavatel</w:t>
            </w:r>
          </w:p>
        </w:tc>
        <w:tc>
          <w:tcPr>
            <w:tcW w:w="3402" w:type="dxa"/>
            <w:vAlign w:val="center"/>
          </w:tcPr>
          <w:p w14:paraId="2FC0E7CE" w14:textId="77777777" w:rsidR="004F7A53" w:rsidRPr="006225CA" w:rsidRDefault="004F7A53" w:rsidP="009826F5">
            <w:pPr>
              <w:autoSpaceDE w:val="0"/>
              <w:autoSpaceDN w:val="0"/>
              <w:adjustRightInd w:val="0"/>
              <w:spacing w:after="0" w:line="240" w:lineRule="auto"/>
              <w:jc w:val="center"/>
              <w:rPr>
                <w:rFonts w:ascii="Arial" w:hAnsi="Arial" w:cs="Arial"/>
                <w:bCs/>
                <w:color w:val="000000"/>
                <w:sz w:val="24"/>
                <w:szCs w:val="24"/>
              </w:rPr>
            </w:pPr>
            <w:r w:rsidRPr="007C26B2">
              <w:rPr>
                <w:rFonts w:ascii="Arial" w:hAnsi="Arial" w:cs="Arial"/>
                <w:i/>
                <w:iCs/>
                <w:color w:val="FF0000"/>
              </w:rPr>
              <w:t>doplní dodavatel</w:t>
            </w:r>
          </w:p>
        </w:tc>
      </w:tr>
      <w:tr w:rsidR="004F7A53" w:rsidRPr="0003384E" w14:paraId="0A50EF8B" w14:textId="77777777" w:rsidTr="00D7101C">
        <w:tc>
          <w:tcPr>
            <w:tcW w:w="4673" w:type="dxa"/>
            <w:vAlign w:val="center"/>
          </w:tcPr>
          <w:p w14:paraId="38F739EB" w14:textId="77777777" w:rsidR="004F7A53" w:rsidRPr="00484824" w:rsidRDefault="004F7A53" w:rsidP="009826F5">
            <w:pPr>
              <w:autoSpaceDE w:val="0"/>
              <w:autoSpaceDN w:val="0"/>
              <w:adjustRightInd w:val="0"/>
              <w:spacing w:after="0" w:line="240" w:lineRule="auto"/>
              <w:rPr>
                <w:rFonts w:cs="Calibri"/>
                <w:bCs/>
                <w:color w:val="000000"/>
                <w:sz w:val="22"/>
                <w:szCs w:val="22"/>
              </w:rPr>
            </w:pPr>
            <w:r w:rsidRPr="00484824">
              <w:rPr>
                <w:rFonts w:cs="Calibri"/>
                <w:bCs/>
                <w:color w:val="000000"/>
                <w:sz w:val="22"/>
                <w:szCs w:val="22"/>
              </w:rPr>
              <w:t xml:space="preserve">Technická specifikace chladící pumpy: </w:t>
            </w:r>
          </w:p>
        </w:tc>
        <w:tc>
          <w:tcPr>
            <w:tcW w:w="1276" w:type="dxa"/>
            <w:vAlign w:val="center"/>
          </w:tcPr>
          <w:p w14:paraId="7F75B86B" w14:textId="77777777" w:rsidR="004F7A53" w:rsidRPr="0003384E" w:rsidRDefault="004F7A53" w:rsidP="009826F5">
            <w:pPr>
              <w:autoSpaceDE w:val="0"/>
              <w:autoSpaceDN w:val="0"/>
              <w:adjustRightInd w:val="0"/>
              <w:spacing w:after="0" w:line="240" w:lineRule="auto"/>
              <w:jc w:val="center"/>
              <w:rPr>
                <w:rFonts w:ascii="Arial" w:hAnsi="Arial" w:cs="Arial"/>
                <w:bCs/>
                <w:color w:val="000000"/>
                <w:sz w:val="24"/>
                <w:szCs w:val="24"/>
              </w:rPr>
            </w:pPr>
            <w:r w:rsidRPr="00241516">
              <w:rPr>
                <w:rFonts w:ascii="Arial" w:hAnsi="Arial" w:cs="Arial"/>
                <w:i/>
                <w:iCs/>
                <w:color w:val="FF0000"/>
              </w:rPr>
              <w:t>doplní dodavatel</w:t>
            </w:r>
          </w:p>
        </w:tc>
        <w:tc>
          <w:tcPr>
            <w:tcW w:w="3402" w:type="dxa"/>
            <w:vAlign w:val="center"/>
          </w:tcPr>
          <w:p w14:paraId="6230EF15" w14:textId="77777777" w:rsidR="004F7A53" w:rsidRPr="0003384E" w:rsidRDefault="004F7A53" w:rsidP="009826F5">
            <w:pPr>
              <w:autoSpaceDE w:val="0"/>
              <w:autoSpaceDN w:val="0"/>
              <w:adjustRightInd w:val="0"/>
              <w:spacing w:after="0" w:line="240" w:lineRule="auto"/>
              <w:jc w:val="center"/>
              <w:rPr>
                <w:rFonts w:ascii="Arial" w:hAnsi="Arial" w:cs="Arial"/>
                <w:bCs/>
                <w:color w:val="000000"/>
                <w:sz w:val="24"/>
                <w:szCs w:val="24"/>
              </w:rPr>
            </w:pPr>
            <w:r w:rsidRPr="00241516">
              <w:rPr>
                <w:rFonts w:ascii="Arial" w:hAnsi="Arial" w:cs="Arial"/>
                <w:i/>
                <w:iCs/>
                <w:color w:val="FF0000"/>
              </w:rPr>
              <w:t>doplní dodavatel</w:t>
            </w:r>
          </w:p>
        </w:tc>
      </w:tr>
      <w:tr w:rsidR="004F7A53" w:rsidRPr="0003384E" w14:paraId="054C55CD" w14:textId="77777777" w:rsidTr="009826F5">
        <w:tc>
          <w:tcPr>
            <w:tcW w:w="4673" w:type="dxa"/>
          </w:tcPr>
          <w:p w14:paraId="5E026516" w14:textId="3F6B5321" w:rsidR="004F7A53" w:rsidRPr="00484824" w:rsidRDefault="004F7A53" w:rsidP="00DB4F1B">
            <w:pPr>
              <w:pStyle w:val="Odstavecseseznamem"/>
              <w:numPr>
                <w:ilvl w:val="1"/>
                <w:numId w:val="1"/>
              </w:numPr>
              <w:tabs>
                <w:tab w:val="clear" w:pos="1440"/>
                <w:tab w:val="num" w:pos="589"/>
              </w:tabs>
              <w:spacing w:after="0" w:line="240" w:lineRule="auto"/>
              <w:ind w:hanging="1134"/>
              <w:jc w:val="both"/>
              <w:rPr>
                <w:rFonts w:cs="Calibri"/>
                <w:bCs/>
                <w:color w:val="000000"/>
                <w:sz w:val="22"/>
                <w:szCs w:val="22"/>
              </w:rPr>
            </w:pPr>
            <w:r w:rsidRPr="00484824">
              <w:rPr>
                <w:rFonts w:cs="Calibri"/>
                <w:bCs/>
                <w:color w:val="000000"/>
                <w:sz w:val="22"/>
                <w:szCs w:val="22"/>
              </w:rPr>
              <w:t>Průtok v rozsahu min. 80-1</w:t>
            </w:r>
            <w:r w:rsidR="0095292F" w:rsidRPr="00484824">
              <w:rPr>
                <w:rFonts w:cs="Calibri"/>
                <w:bCs/>
                <w:color w:val="000000"/>
                <w:sz w:val="22"/>
                <w:szCs w:val="22"/>
              </w:rPr>
              <w:t>2</w:t>
            </w:r>
            <w:r w:rsidRPr="00484824">
              <w:rPr>
                <w:rFonts w:cs="Calibri"/>
                <w:bCs/>
                <w:color w:val="000000"/>
                <w:sz w:val="22"/>
                <w:szCs w:val="22"/>
              </w:rPr>
              <w:t>0 ml/min</w:t>
            </w:r>
          </w:p>
          <w:p w14:paraId="1CECE2AC" w14:textId="77777777" w:rsidR="004F7A53" w:rsidRPr="00484824" w:rsidRDefault="004F7A53" w:rsidP="00DB4F1B">
            <w:pPr>
              <w:pStyle w:val="Odstavecseseznamem"/>
              <w:numPr>
                <w:ilvl w:val="1"/>
                <w:numId w:val="1"/>
              </w:numPr>
              <w:tabs>
                <w:tab w:val="clear" w:pos="1440"/>
                <w:tab w:val="num" w:pos="589"/>
              </w:tabs>
              <w:spacing w:after="0" w:line="240" w:lineRule="auto"/>
              <w:ind w:hanging="1134"/>
              <w:jc w:val="both"/>
              <w:rPr>
                <w:rFonts w:cs="Calibri"/>
                <w:bCs/>
                <w:color w:val="000000"/>
                <w:sz w:val="22"/>
                <w:szCs w:val="22"/>
              </w:rPr>
            </w:pPr>
            <w:r w:rsidRPr="00484824">
              <w:rPr>
                <w:rFonts w:cs="Calibri"/>
                <w:bCs/>
                <w:color w:val="000000"/>
                <w:sz w:val="22"/>
                <w:szCs w:val="22"/>
              </w:rPr>
              <w:t>Vstupní napětí 240 V</w:t>
            </w:r>
          </w:p>
        </w:tc>
        <w:tc>
          <w:tcPr>
            <w:tcW w:w="1276" w:type="dxa"/>
            <w:vAlign w:val="center"/>
          </w:tcPr>
          <w:p w14:paraId="46C0A69E" w14:textId="77777777" w:rsidR="004F7A53" w:rsidRPr="006225CA" w:rsidRDefault="004F7A53" w:rsidP="009826F5">
            <w:pPr>
              <w:spacing w:after="0" w:line="240" w:lineRule="auto"/>
              <w:jc w:val="center"/>
              <w:rPr>
                <w:rFonts w:ascii="Arial" w:hAnsi="Arial" w:cs="Arial"/>
                <w:bCs/>
                <w:color w:val="000000"/>
                <w:sz w:val="24"/>
                <w:szCs w:val="24"/>
              </w:rPr>
            </w:pPr>
            <w:r w:rsidRPr="00241516">
              <w:rPr>
                <w:rFonts w:ascii="Arial" w:hAnsi="Arial" w:cs="Arial"/>
                <w:i/>
                <w:iCs/>
                <w:color w:val="FF0000"/>
              </w:rPr>
              <w:t>doplní dodavatel</w:t>
            </w:r>
          </w:p>
        </w:tc>
        <w:tc>
          <w:tcPr>
            <w:tcW w:w="3402" w:type="dxa"/>
            <w:vAlign w:val="center"/>
          </w:tcPr>
          <w:p w14:paraId="67C4D5D6" w14:textId="77777777" w:rsidR="004F7A53" w:rsidRPr="006225CA" w:rsidRDefault="004F7A53" w:rsidP="009826F5">
            <w:pPr>
              <w:spacing w:after="0" w:line="240" w:lineRule="auto"/>
              <w:jc w:val="center"/>
              <w:rPr>
                <w:rFonts w:ascii="Arial" w:hAnsi="Arial" w:cs="Arial"/>
                <w:bCs/>
                <w:color w:val="000000"/>
                <w:sz w:val="24"/>
                <w:szCs w:val="24"/>
              </w:rPr>
            </w:pPr>
            <w:r w:rsidRPr="00241516">
              <w:rPr>
                <w:rFonts w:ascii="Arial" w:hAnsi="Arial" w:cs="Arial"/>
                <w:i/>
                <w:iCs/>
                <w:color w:val="FF0000"/>
              </w:rPr>
              <w:t>doplní dodavatel</w:t>
            </w:r>
          </w:p>
        </w:tc>
      </w:tr>
      <w:tr w:rsidR="004F7A53" w:rsidRPr="0003384E" w14:paraId="2AD641BB" w14:textId="77777777" w:rsidTr="00D7101C">
        <w:tc>
          <w:tcPr>
            <w:tcW w:w="4673" w:type="dxa"/>
            <w:vAlign w:val="center"/>
          </w:tcPr>
          <w:p w14:paraId="5C8451E4" w14:textId="77777777" w:rsidR="004F7A53" w:rsidRPr="00484824" w:rsidRDefault="004F7A53" w:rsidP="009826F5">
            <w:pPr>
              <w:autoSpaceDE w:val="0"/>
              <w:autoSpaceDN w:val="0"/>
              <w:adjustRightInd w:val="0"/>
              <w:spacing w:after="0" w:line="240" w:lineRule="auto"/>
              <w:rPr>
                <w:rFonts w:cs="Calibri"/>
                <w:bCs/>
                <w:color w:val="000000"/>
                <w:sz w:val="22"/>
                <w:szCs w:val="22"/>
              </w:rPr>
            </w:pPr>
            <w:proofErr w:type="spellStart"/>
            <w:r w:rsidRPr="00484824">
              <w:rPr>
                <w:rFonts w:cs="Calibri"/>
                <w:bCs/>
                <w:color w:val="000000"/>
                <w:sz w:val="22"/>
                <w:szCs w:val="22"/>
              </w:rPr>
              <w:t>Endosonograficky</w:t>
            </w:r>
            <w:proofErr w:type="spellEnd"/>
            <w:r w:rsidRPr="00484824">
              <w:rPr>
                <w:rFonts w:cs="Calibri"/>
                <w:bCs/>
                <w:color w:val="000000"/>
                <w:sz w:val="22"/>
                <w:szCs w:val="22"/>
              </w:rPr>
              <w:t xml:space="preserve"> naváděný ablační katetr: </w:t>
            </w:r>
          </w:p>
        </w:tc>
        <w:tc>
          <w:tcPr>
            <w:tcW w:w="1276" w:type="dxa"/>
            <w:vAlign w:val="center"/>
          </w:tcPr>
          <w:p w14:paraId="5B468F6A" w14:textId="77777777" w:rsidR="004F7A53" w:rsidRDefault="004F7A53" w:rsidP="009826F5">
            <w:pPr>
              <w:autoSpaceDE w:val="0"/>
              <w:autoSpaceDN w:val="0"/>
              <w:adjustRightInd w:val="0"/>
              <w:spacing w:after="0" w:line="240" w:lineRule="auto"/>
              <w:jc w:val="center"/>
              <w:rPr>
                <w:rFonts w:ascii="Arial" w:hAnsi="Arial" w:cs="Arial"/>
                <w:bCs/>
                <w:color w:val="000000"/>
                <w:sz w:val="24"/>
                <w:szCs w:val="24"/>
              </w:rPr>
            </w:pPr>
            <w:r w:rsidRPr="00241516">
              <w:rPr>
                <w:rFonts w:ascii="Arial" w:hAnsi="Arial" w:cs="Arial"/>
                <w:i/>
                <w:iCs/>
                <w:color w:val="FF0000"/>
              </w:rPr>
              <w:t>doplní dodavatel</w:t>
            </w:r>
          </w:p>
        </w:tc>
        <w:tc>
          <w:tcPr>
            <w:tcW w:w="3402" w:type="dxa"/>
            <w:vAlign w:val="center"/>
          </w:tcPr>
          <w:p w14:paraId="3CF8AB73" w14:textId="77777777" w:rsidR="004F7A53" w:rsidRDefault="004F7A53" w:rsidP="009826F5">
            <w:pPr>
              <w:autoSpaceDE w:val="0"/>
              <w:autoSpaceDN w:val="0"/>
              <w:adjustRightInd w:val="0"/>
              <w:spacing w:after="0" w:line="240" w:lineRule="auto"/>
              <w:jc w:val="center"/>
              <w:rPr>
                <w:rFonts w:ascii="Arial" w:hAnsi="Arial" w:cs="Arial"/>
                <w:bCs/>
                <w:color w:val="000000"/>
                <w:sz w:val="24"/>
                <w:szCs w:val="24"/>
              </w:rPr>
            </w:pPr>
            <w:r w:rsidRPr="00241516">
              <w:rPr>
                <w:rFonts w:ascii="Arial" w:hAnsi="Arial" w:cs="Arial"/>
                <w:i/>
                <w:iCs/>
                <w:color w:val="FF0000"/>
              </w:rPr>
              <w:t>doplní dodavatel</w:t>
            </w:r>
          </w:p>
        </w:tc>
      </w:tr>
      <w:tr w:rsidR="004F7A53" w:rsidRPr="0003384E" w14:paraId="03140F45" w14:textId="77777777" w:rsidTr="009826F5">
        <w:tc>
          <w:tcPr>
            <w:tcW w:w="4673" w:type="dxa"/>
          </w:tcPr>
          <w:p w14:paraId="78A46C6F" w14:textId="77777777" w:rsidR="004F7A53" w:rsidRPr="00484824" w:rsidRDefault="004F7A53" w:rsidP="00DB4F1B">
            <w:pPr>
              <w:pStyle w:val="Odstavecseseznamem"/>
              <w:numPr>
                <w:ilvl w:val="1"/>
                <w:numId w:val="1"/>
              </w:numPr>
              <w:tabs>
                <w:tab w:val="clear" w:pos="1440"/>
                <w:tab w:val="num" w:pos="589"/>
              </w:tabs>
              <w:autoSpaceDE w:val="0"/>
              <w:autoSpaceDN w:val="0"/>
              <w:adjustRightInd w:val="0"/>
              <w:spacing w:after="42" w:line="240" w:lineRule="auto"/>
              <w:ind w:left="589" w:hanging="283"/>
              <w:rPr>
                <w:rFonts w:cs="Calibri"/>
                <w:bCs/>
                <w:color w:val="000000"/>
                <w:sz w:val="22"/>
                <w:szCs w:val="22"/>
              </w:rPr>
            </w:pPr>
            <w:r w:rsidRPr="00484824">
              <w:rPr>
                <w:rFonts w:cs="Calibri"/>
                <w:bCs/>
                <w:color w:val="000000"/>
                <w:sz w:val="22"/>
                <w:szCs w:val="22"/>
              </w:rPr>
              <w:t xml:space="preserve">EUS naváděný katetr pro RFA léčbu pankreatických nádorů u kterých nelze provést chirurgickou resekci a pro ablaci neuroendokrinních tumorů a cystických </w:t>
            </w:r>
            <w:proofErr w:type="spellStart"/>
            <w:r w:rsidRPr="00484824">
              <w:rPr>
                <w:rFonts w:cs="Calibri"/>
                <w:bCs/>
                <w:color w:val="000000"/>
                <w:sz w:val="22"/>
                <w:szCs w:val="22"/>
              </w:rPr>
              <w:t>neoplázií</w:t>
            </w:r>
            <w:proofErr w:type="spellEnd"/>
            <w:r w:rsidRPr="00484824">
              <w:rPr>
                <w:rFonts w:cs="Calibri"/>
                <w:bCs/>
                <w:color w:val="000000"/>
                <w:sz w:val="22"/>
                <w:szCs w:val="22"/>
              </w:rPr>
              <w:t xml:space="preserve"> </w:t>
            </w:r>
          </w:p>
        </w:tc>
        <w:tc>
          <w:tcPr>
            <w:tcW w:w="1276" w:type="dxa"/>
            <w:vAlign w:val="center"/>
          </w:tcPr>
          <w:p w14:paraId="56E0E5CB" w14:textId="77777777" w:rsidR="004F7A53" w:rsidRPr="006225CA" w:rsidRDefault="004F7A53" w:rsidP="009826F5">
            <w:pPr>
              <w:autoSpaceDE w:val="0"/>
              <w:autoSpaceDN w:val="0"/>
              <w:adjustRightInd w:val="0"/>
              <w:spacing w:after="42" w:line="240" w:lineRule="auto"/>
              <w:jc w:val="center"/>
              <w:rPr>
                <w:rFonts w:ascii="Arial" w:hAnsi="Arial" w:cs="Arial"/>
                <w:bCs/>
                <w:color w:val="000000"/>
                <w:sz w:val="24"/>
                <w:szCs w:val="24"/>
              </w:rPr>
            </w:pPr>
            <w:r w:rsidRPr="00241516">
              <w:rPr>
                <w:rFonts w:ascii="Arial" w:hAnsi="Arial" w:cs="Arial"/>
                <w:i/>
                <w:iCs/>
                <w:color w:val="FF0000"/>
              </w:rPr>
              <w:t>doplní dodavatel</w:t>
            </w:r>
          </w:p>
        </w:tc>
        <w:tc>
          <w:tcPr>
            <w:tcW w:w="3402" w:type="dxa"/>
            <w:vAlign w:val="center"/>
          </w:tcPr>
          <w:p w14:paraId="0CDC862C" w14:textId="77777777" w:rsidR="004F7A53" w:rsidRPr="006225CA" w:rsidRDefault="004F7A53" w:rsidP="009826F5">
            <w:pPr>
              <w:autoSpaceDE w:val="0"/>
              <w:autoSpaceDN w:val="0"/>
              <w:adjustRightInd w:val="0"/>
              <w:spacing w:after="42" w:line="240" w:lineRule="auto"/>
              <w:jc w:val="center"/>
              <w:rPr>
                <w:rFonts w:ascii="Arial" w:hAnsi="Arial" w:cs="Arial"/>
                <w:bCs/>
                <w:color w:val="000000"/>
                <w:sz w:val="24"/>
                <w:szCs w:val="24"/>
              </w:rPr>
            </w:pPr>
            <w:r w:rsidRPr="00241516">
              <w:rPr>
                <w:rFonts w:ascii="Arial" w:hAnsi="Arial" w:cs="Arial"/>
                <w:i/>
                <w:iCs/>
                <w:color w:val="FF0000"/>
              </w:rPr>
              <w:t>doplní dodavatel</w:t>
            </w:r>
          </w:p>
        </w:tc>
      </w:tr>
      <w:tr w:rsidR="004F7A53" w:rsidRPr="0003384E" w14:paraId="3308BAB6" w14:textId="77777777" w:rsidTr="009826F5">
        <w:tc>
          <w:tcPr>
            <w:tcW w:w="4673" w:type="dxa"/>
          </w:tcPr>
          <w:p w14:paraId="339A6FE8" w14:textId="77777777" w:rsidR="004F7A53" w:rsidRPr="00484824" w:rsidRDefault="004F7A53" w:rsidP="00DB4F1B">
            <w:pPr>
              <w:pStyle w:val="Odstavecseseznamem"/>
              <w:numPr>
                <w:ilvl w:val="1"/>
                <w:numId w:val="1"/>
              </w:numPr>
              <w:tabs>
                <w:tab w:val="clear" w:pos="1440"/>
              </w:tabs>
              <w:autoSpaceDE w:val="0"/>
              <w:autoSpaceDN w:val="0"/>
              <w:adjustRightInd w:val="0"/>
              <w:spacing w:after="42" w:line="240" w:lineRule="auto"/>
              <w:ind w:left="589" w:hanging="283"/>
              <w:rPr>
                <w:rFonts w:cs="Calibri"/>
                <w:bCs/>
                <w:color w:val="000000"/>
                <w:sz w:val="22"/>
                <w:szCs w:val="22"/>
              </w:rPr>
            </w:pPr>
            <w:proofErr w:type="gramStart"/>
            <w:r w:rsidRPr="00484824">
              <w:rPr>
                <w:rFonts w:cs="Calibri"/>
                <w:bCs/>
                <w:color w:val="000000"/>
                <w:sz w:val="22"/>
                <w:szCs w:val="22"/>
              </w:rPr>
              <w:t>7F</w:t>
            </w:r>
            <w:proofErr w:type="gramEnd"/>
            <w:r w:rsidRPr="00484824">
              <w:rPr>
                <w:rFonts w:cs="Calibri"/>
                <w:bCs/>
                <w:color w:val="000000"/>
                <w:sz w:val="22"/>
                <w:szCs w:val="22"/>
              </w:rPr>
              <w:t xml:space="preserve"> ablační katetr s jehlovou elektrodou 19G </w:t>
            </w:r>
          </w:p>
        </w:tc>
        <w:tc>
          <w:tcPr>
            <w:tcW w:w="1276" w:type="dxa"/>
            <w:vAlign w:val="center"/>
          </w:tcPr>
          <w:p w14:paraId="46C3E6B5" w14:textId="77777777" w:rsidR="004F7A53" w:rsidRPr="006225CA" w:rsidRDefault="004F7A53" w:rsidP="009826F5">
            <w:pPr>
              <w:autoSpaceDE w:val="0"/>
              <w:autoSpaceDN w:val="0"/>
              <w:adjustRightInd w:val="0"/>
              <w:spacing w:after="42" w:line="240" w:lineRule="auto"/>
              <w:jc w:val="center"/>
              <w:rPr>
                <w:rFonts w:ascii="Arial" w:hAnsi="Arial" w:cs="Arial"/>
                <w:bCs/>
                <w:color w:val="000000"/>
                <w:sz w:val="24"/>
                <w:szCs w:val="24"/>
              </w:rPr>
            </w:pPr>
            <w:r w:rsidRPr="00241516">
              <w:rPr>
                <w:rFonts w:ascii="Arial" w:hAnsi="Arial" w:cs="Arial"/>
                <w:i/>
                <w:iCs/>
                <w:color w:val="FF0000"/>
              </w:rPr>
              <w:t>doplní dodavatel</w:t>
            </w:r>
          </w:p>
        </w:tc>
        <w:tc>
          <w:tcPr>
            <w:tcW w:w="3402" w:type="dxa"/>
            <w:vAlign w:val="center"/>
          </w:tcPr>
          <w:p w14:paraId="64768CE9" w14:textId="77777777" w:rsidR="004F7A53" w:rsidRPr="006225CA" w:rsidRDefault="004F7A53" w:rsidP="009826F5">
            <w:pPr>
              <w:autoSpaceDE w:val="0"/>
              <w:autoSpaceDN w:val="0"/>
              <w:adjustRightInd w:val="0"/>
              <w:spacing w:after="42" w:line="240" w:lineRule="auto"/>
              <w:jc w:val="center"/>
              <w:rPr>
                <w:rFonts w:ascii="Arial" w:hAnsi="Arial" w:cs="Arial"/>
                <w:bCs/>
                <w:color w:val="000000"/>
                <w:sz w:val="24"/>
                <w:szCs w:val="24"/>
              </w:rPr>
            </w:pPr>
            <w:r w:rsidRPr="00241516">
              <w:rPr>
                <w:rFonts w:ascii="Arial" w:hAnsi="Arial" w:cs="Arial"/>
                <w:i/>
                <w:iCs/>
                <w:color w:val="FF0000"/>
              </w:rPr>
              <w:t>doplní dodavatel</w:t>
            </w:r>
          </w:p>
        </w:tc>
      </w:tr>
      <w:tr w:rsidR="004F7A53" w:rsidRPr="0003384E" w14:paraId="405A8AF4" w14:textId="77777777" w:rsidTr="009826F5">
        <w:tc>
          <w:tcPr>
            <w:tcW w:w="4673" w:type="dxa"/>
          </w:tcPr>
          <w:p w14:paraId="70EF9974" w14:textId="77777777" w:rsidR="004F7A53" w:rsidRPr="00484824" w:rsidRDefault="004F7A53" w:rsidP="00DB4F1B">
            <w:pPr>
              <w:pStyle w:val="Odstavecseseznamem"/>
              <w:numPr>
                <w:ilvl w:val="1"/>
                <w:numId w:val="1"/>
              </w:numPr>
              <w:tabs>
                <w:tab w:val="clear" w:pos="1440"/>
                <w:tab w:val="num" w:pos="589"/>
              </w:tabs>
              <w:autoSpaceDE w:val="0"/>
              <w:autoSpaceDN w:val="0"/>
              <w:adjustRightInd w:val="0"/>
              <w:spacing w:after="42" w:line="240" w:lineRule="auto"/>
              <w:ind w:left="589" w:hanging="283"/>
              <w:rPr>
                <w:rFonts w:cs="Calibri"/>
                <w:bCs/>
                <w:color w:val="000000"/>
                <w:sz w:val="22"/>
                <w:szCs w:val="22"/>
              </w:rPr>
            </w:pPr>
            <w:r w:rsidRPr="00484824">
              <w:rPr>
                <w:rFonts w:cs="Calibri"/>
                <w:bCs/>
                <w:color w:val="000000"/>
                <w:sz w:val="22"/>
                <w:szCs w:val="22"/>
              </w:rPr>
              <w:t xml:space="preserve">Jehlová </w:t>
            </w:r>
            <w:proofErr w:type="spellStart"/>
            <w:r w:rsidRPr="00484824">
              <w:rPr>
                <w:rFonts w:cs="Calibri"/>
                <w:bCs/>
                <w:color w:val="000000"/>
                <w:sz w:val="22"/>
                <w:szCs w:val="22"/>
              </w:rPr>
              <w:t>monopolární</w:t>
            </w:r>
            <w:proofErr w:type="spellEnd"/>
            <w:r w:rsidRPr="00484824">
              <w:rPr>
                <w:rFonts w:cs="Calibri"/>
                <w:bCs/>
                <w:color w:val="000000"/>
                <w:sz w:val="22"/>
                <w:szCs w:val="22"/>
              </w:rPr>
              <w:t xml:space="preserve"> elektroda je výrazně </w:t>
            </w:r>
            <w:proofErr w:type="spellStart"/>
            <w:r w:rsidRPr="00484824">
              <w:rPr>
                <w:rFonts w:cs="Calibri"/>
                <w:bCs/>
                <w:color w:val="000000"/>
                <w:sz w:val="22"/>
                <w:szCs w:val="22"/>
              </w:rPr>
              <w:t>echogenní</w:t>
            </w:r>
            <w:proofErr w:type="spellEnd"/>
            <w:r w:rsidRPr="00484824">
              <w:rPr>
                <w:rFonts w:cs="Calibri"/>
                <w:bCs/>
                <w:color w:val="000000"/>
                <w:sz w:val="22"/>
                <w:szCs w:val="22"/>
              </w:rPr>
              <w:t xml:space="preserve"> pro použití s EUS </w:t>
            </w:r>
          </w:p>
        </w:tc>
        <w:tc>
          <w:tcPr>
            <w:tcW w:w="1276" w:type="dxa"/>
            <w:vAlign w:val="center"/>
          </w:tcPr>
          <w:p w14:paraId="32DEDFF7" w14:textId="77777777" w:rsidR="004F7A53" w:rsidRPr="006225CA" w:rsidRDefault="004F7A53" w:rsidP="009826F5">
            <w:pPr>
              <w:autoSpaceDE w:val="0"/>
              <w:autoSpaceDN w:val="0"/>
              <w:adjustRightInd w:val="0"/>
              <w:spacing w:after="42" w:line="240" w:lineRule="auto"/>
              <w:jc w:val="center"/>
              <w:rPr>
                <w:rFonts w:ascii="Arial" w:hAnsi="Arial" w:cs="Arial"/>
                <w:bCs/>
                <w:color w:val="000000"/>
                <w:sz w:val="24"/>
                <w:szCs w:val="24"/>
              </w:rPr>
            </w:pPr>
            <w:r w:rsidRPr="00241516">
              <w:rPr>
                <w:rFonts w:ascii="Arial" w:hAnsi="Arial" w:cs="Arial"/>
                <w:i/>
                <w:iCs/>
                <w:color w:val="FF0000"/>
              </w:rPr>
              <w:t>doplní dodavatel</w:t>
            </w:r>
          </w:p>
        </w:tc>
        <w:tc>
          <w:tcPr>
            <w:tcW w:w="3402" w:type="dxa"/>
            <w:vAlign w:val="center"/>
          </w:tcPr>
          <w:p w14:paraId="2B42E511" w14:textId="77777777" w:rsidR="004F7A53" w:rsidRPr="006225CA" w:rsidRDefault="004F7A53" w:rsidP="009826F5">
            <w:pPr>
              <w:autoSpaceDE w:val="0"/>
              <w:autoSpaceDN w:val="0"/>
              <w:adjustRightInd w:val="0"/>
              <w:spacing w:after="42" w:line="240" w:lineRule="auto"/>
              <w:jc w:val="center"/>
              <w:rPr>
                <w:rFonts w:ascii="Arial" w:hAnsi="Arial" w:cs="Arial"/>
                <w:bCs/>
                <w:color w:val="000000"/>
                <w:sz w:val="24"/>
                <w:szCs w:val="24"/>
              </w:rPr>
            </w:pPr>
            <w:r w:rsidRPr="00241516">
              <w:rPr>
                <w:rFonts w:ascii="Arial" w:hAnsi="Arial" w:cs="Arial"/>
                <w:i/>
                <w:iCs/>
                <w:color w:val="FF0000"/>
              </w:rPr>
              <w:t>doplní dodavatel</w:t>
            </w:r>
          </w:p>
        </w:tc>
      </w:tr>
      <w:tr w:rsidR="004F7A53" w:rsidRPr="0003384E" w14:paraId="3464C28E" w14:textId="77777777" w:rsidTr="009826F5">
        <w:tc>
          <w:tcPr>
            <w:tcW w:w="4673" w:type="dxa"/>
          </w:tcPr>
          <w:p w14:paraId="6C917AF2" w14:textId="77777777" w:rsidR="004F7A53" w:rsidRPr="00ED54E8" w:rsidRDefault="004F7A53" w:rsidP="00DB4F1B">
            <w:pPr>
              <w:pStyle w:val="Odstavecseseznamem"/>
              <w:numPr>
                <w:ilvl w:val="1"/>
                <w:numId w:val="1"/>
              </w:numPr>
              <w:tabs>
                <w:tab w:val="clear" w:pos="1440"/>
                <w:tab w:val="num" w:pos="589"/>
              </w:tabs>
              <w:autoSpaceDE w:val="0"/>
              <w:autoSpaceDN w:val="0"/>
              <w:adjustRightInd w:val="0"/>
              <w:spacing w:after="0" w:line="240" w:lineRule="auto"/>
              <w:ind w:left="589" w:hanging="283"/>
              <w:rPr>
                <w:rFonts w:cs="Calibri"/>
                <w:bCs/>
                <w:color w:val="000000"/>
                <w:sz w:val="22"/>
                <w:szCs w:val="22"/>
              </w:rPr>
            </w:pPr>
            <w:r w:rsidRPr="00ED54E8">
              <w:rPr>
                <w:rFonts w:cs="Calibri"/>
                <w:bCs/>
                <w:color w:val="000000"/>
                <w:sz w:val="22"/>
                <w:szCs w:val="22"/>
              </w:rPr>
              <w:lastRenderedPageBreak/>
              <w:t xml:space="preserve">Vnitřní chladicí systém umožňuje ablaci většího množství tkáně, aniž by došlo k jejímu spálení </w:t>
            </w:r>
          </w:p>
        </w:tc>
        <w:tc>
          <w:tcPr>
            <w:tcW w:w="1276" w:type="dxa"/>
            <w:vAlign w:val="center"/>
          </w:tcPr>
          <w:p w14:paraId="24267A9F" w14:textId="77777777" w:rsidR="004F7A53" w:rsidRPr="006225CA" w:rsidRDefault="004F7A53" w:rsidP="009826F5">
            <w:pPr>
              <w:autoSpaceDE w:val="0"/>
              <w:autoSpaceDN w:val="0"/>
              <w:adjustRightInd w:val="0"/>
              <w:spacing w:after="0" w:line="240" w:lineRule="auto"/>
              <w:jc w:val="center"/>
              <w:rPr>
                <w:rFonts w:ascii="Arial" w:hAnsi="Arial" w:cs="Arial"/>
                <w:bCs/>
                <w:color w:val="000000"/>
                <w:sz w:val="24"/>
                <w:szCs w:val="24"/>
              </w:rPr>
            </w:pPr>
            <w:r w:rsidRPr="00241516">
              <w:rPr>
                <w:rFonts w:ascii="Arial" w:hAnsi="Arial" w:cs="Arial"/>
                <w:i/>
                <w:iCs/>
                <w:color w:val="FF0000"/>
              </w:rPr>
              <w:t>doplní dodavatel</w:t>
            </w:r>
          </w:p>
        </w:tc>
        <w:tc>
          <w:tcPr>
            <w:tcW w:w="3402" w:type="dxa"/>
            <w:vAlign w:val="center"/>
          </w:tcPr>
          <w:p w14:paraId="733ADE08" w14:textId="77777777" w:rsidR="004F7A53" w:rsidRPr="006225CA" w:rsidRDefault="004F7A53" w:rsidP="009826F5">
            <w:pPr>
              <w:autoSpaceDE w:val="0"/>
              <w:autoSpaceDN w:val="0"/>
              <w:adjustRightInd w:val="0"/>
              <w:spacing w:after="0" w:line="240" w:lineRule="auto"/>
              <w:jc w:val="center"/>
              <w:rPr>
                <w:rFonts w:ascii="Arial" w:hAnsi="Arial" w:cs="Arial"/>
                <w:bCs/>
                <w:color w:val="000000"/>
                <w:sz w:val="24"/>
                <w:szCs w:val="24"/>
              </w:rPr>
            </w:pPr>
            <w:r w:rsidRPr="00241516">
              <w:rPr>
                <w:rFonts w:ascii="Arial" w:hAnsi="Arial" w:cs="Arial"/>
                <w:i/>
                <w:iCs/>
                <w:color w:val="FF0000"/>
              </w:rPr>
              <w:t>doplní dodavatel</w:t>
            </w:r>
          </w:p>
        </w:tc>
      </w:tr>
      <w:tr w:rsidR="004F7A53" w:rsidRPr="0003384E" w14:paraId="06FF38E6" w14:textId="77777777" w:rsidTr="009826F5">
        <w:tc>
          <w:tcPr>
            <w:tcW w:w="4673" w:type="dxa"/>
          </w:tcPr>
          <w:p w14:paraId="18889FEC" w14:textId="77777777" w:rsidR="004F7A53" w:rsidRPr="00ED54E8" w:rsidRDefault="004F7A53" w:rsidP="00DB4F1B">
            <w:pPr>
              <w:pStyle w:val="Odstavecseseznamem"/>
              <w:numPr>
                <w:ilvl w:val="1"/>
                <w:numId w:val="1"/>
              </w:numPr>
              <w:tabs>
                <w:tab w:val="clear" w:pos="1440"/>
                <w:tab w:val="num" w:pos="589"/>
              </w:tabs>
              <w:autoSpaceDE w:val="0"/>
              <w:autoSpaceDN w:val="0"/>
              <w:adjustRightInd w:val="0"/>
              <w:spacing w:after="0" w:line="240" w:lineRule="auto"/>
              <w:ind w:left="589" w:hanging="283"/>
              <w:rPr>
                <w:rFonts w:cs="Calibri"/>
                <w:bCs/>
                <w:color w:val="000000"/>
                <w:sz w:val="22"/>
                <w:szCs w:val="22"/>
              </w:rPr>
            </w:pPr>
            <w:r w:rsidRPr="00ED54E8">
              <w:rPr>
                <w:rFonts w:cs="Calibri"/>
                <w:bCs/>
                <w:color w:val="000000"/>
                <w:sz w:val="22"/>
                <w:szCs w:val="22"/>
              </w:rPr>
              <w:t>5 ks elektrod pro startovací provoz součástí dodávky</w:t>
            </w:r>
          </w:p>
        </w:tc>
        <w:tc>
          <w:tcPr>
            <w:tcW w:w="1276" w:type="dxa"/>
            <w:vAlign w:val="center"/>
          </w:tcPr>
          <w:p w14:paraId="4C6BEE82" w14:textId="77777777" w:rsidR="004F7A53" w:rsidRPr="006225CA" w:rsidRDefault="004F7A53" w:rsidP="009826F5">
            <w:pPr>
              <w:autoSpaceDE w:val="0"/>
              <w:autoSpaceDN w:val="0"/>
              <w:adjustRightInd w:val="0"/>
              <w:spacing w:after="0" w:line="240" w:lineRule="auto"/>
              <w:jc w:val="center"/>
              <w:rPr>
                <w:rFonts w:ascii="Arial" w:hAnsi="Arial" w:cs="Arial"/>
                <w:bCs/>
                <w:color w:val="000000"/>
                <w:sz w:val="24"/>
                <w:szCs w:val="24"/>
              </w:rPr>
            </w:pPr>
            <w:r w:rsidRPr="00241516">
              <w:rPr>
                <w:rFonts w:ascii="Arial" w:hAnsi="Arial" w:cs="Arial"/>
                <w:i/>
                <w:iCs/>
                <w:color w:val="FF0000"/>
              </w:rPr>
              <w:t>doplní dodavatel</w:t>
            </w:r>
          </w:p>
        </w:tc>
        <w:tc>
          <w:tcPr>
            <w:tcW w:w="3402" w:type="dxa"/>
            <w:vAlign w:val="center"/>
          </w:tcPr>
          <w:p w14:paraId="63A9DFE5" w14:textId="77777777" w:rsidR="004F7A53" w:rsidRPr="006225CA" w:rsidRDefault="004F7A53" w:rsidP="009826F5">
            <w:pPr>
              <w:autoSpaceDE w:val="0"/>
              <w:autoSpaceDN w:val="0"/>
              <w:adjustRightInd w:val="0"/>
              <w:spacing w:after="0" w:line="240" w:lineRule="auto"/>
              <w:jc w:val="center"/>
              <w:rPr>
                <w:rFonts w:ascii="Arial" w:hAnsi="Arial" w:cs="Arial"/>
                <w:bCs/>
                <w:color w:val="000000"/>
                <w:sz w:val="24"/>
                <w:szCs w:val="24"/>
              </w:rPr>
            </w:pPr>
            <w:r w:rsidRPr="00241516">
              <w:rPr>
                <w:rFonts w:ascii="Arial" w:hAnsi="Arial" w:cs="Arial"/>
                <w:i/>
                <w:iCs/>
                <w:color w:val="FF0000"/>
              </w:rPr>
              <w:t>doplní dodavatel</w:t>
            </w:r>
          </w:p>
        </w:tc>
      </w:tr>
      <w:tr w:rsidR="004F7A53" w:rsidRPr="0003384E" w14:paraId="484817BC" w14:textId="77777777" w:rsidTr="00D7101C">
        <w:tc>
          <w:tcPr>
            <w:tcW w:w="4673" w:type="dxa"/>
            <w:vAlign w:val="center"/>
          </w:tcPr>
          <w:p w14:paraId="083687D4" w14:textId="77777777" w:rsidR="004F7A53" w:rsidRPr="00ED54E8" w:rsidRDefault="004F7A53" w:rsidP="009826F5">
            <w:pPr>
              <w:autoSpaceDE w:val="0"/>
              <w:autoSpaceDN w:val="0"/>
              <w:adjustRightInd w:val="0"/>
              <w:spacing w:after="0" w:line="240" w:lineRule="auto"/>
              <w:rPr>
                <w:rFonts w:cs="Calibri"/>
                <w:bCs/>
                <w:color w:val="000000"/>
                <w:sz w:val="22"/>
                <w:szCs w:val="22"/>
              </w:rPr>
            </w:pPr>
            <w:proofErr w:type="spellStart"/>
            <w:r w:rsidRPr="00ED54E8">
              <w:rPr>
                <w:rFonts w:cs="Calibri"/>
                <w:bCs/>
                <w:color w:val="000000"/>
                <w:sz w:val="22"/>
                <w:szCs w:val="22"/>
              </w:rPr>
              <w:t>Endoluminální</w:t>
            </w:r>
            <w:proofErr w:type="spellEnd"/>
            <w:r w:rsidRPr="00ED54E8">
              <w:rPr>
                <w:rFonts w:cs="Calibri"/>
                <w:bCs/>
                <w:color w:val="000000"/>
                <w:sz w:val="22"/>
                <w:szCs w:val="22"/>
              </w:rPr>
              <w:t xml:space="preserve"> katetr:</w:t>
            </w:r>
          </w:p>
        </w:tc>
        <w:tc>
          <w:tcPr>
            <w:tcW w:w="1276" w:type="dxa"/>
            <w:vAlign w:val="center"/>
          </w:tcPr>
          <w:p w14:paraId="2F05934D" w14:textId="77777777" w:rsidR="004F7A53" w:rsidRDefault="004F7A53" w:rsidP="009826F5">
            <w:pPr>
              <w:autoSpaceDE w:val="0"/>
              <w:autoSpaceDN w:val="0"/>
              <w:adjustRightInd w:val="0"/>
              <w:spacing w:after="0" w:line="240" w:lineRule="auto"/>
              <w:jc w:val="center"/>
              <w:rPr>
                <w:rFonts w:ascii="Arial" w:hAnsi="Arial" w:cs="Arial"/>
                <w:bCs/>
                <w:color w:val="000000"/>
                <w:sz w:val="24"/>
                <w:szCs w:val="24"/>
              </w:rPr>
            </w:pPr>
            <w:r w:rsidRPr="00241516">
              <w:rPr>
                <w:rFonts w:ascii="Arial" w:hAnsi="Arial" w:cs="Arial"/>
                <w:i/>
                <w:iCs/>
                <w:color w:val="FF0000"/>
              </w:rPr>
              <w:t>doplní dodavatel</w:t>
            </w:r>
          </w:p>
        </w:tc>
        <w:tc>
          <w:tcPr>
            <w:tcW w:w="3402" w:type="dxa"/>
            <w:vAlign w:val="center"/>
          </w:tcPr>
          <w:p w14:paraId="03F0CF29" w14:textId="77777777" w:rsidR="004F7A53" w:rsidRDefault="004F7A53" w:rsidP="009826F5">
            <w:pPr>
              <w:autoSpaceDE w:val="0"/>
              <w:autoSpaceDN w:val="0"/>
              <w:adjustRightInd w:val="0"/>
              <w:spacing w:after="0" w:line="240" w:lineRule="auto"/>
              <w:jc w:val="center"/>
              <w:rPr>
                <w:rFonts w:ascii="Arial" w:hAnsi="Arial" w:cs="Arial"/>
                <w:bCs/>
                <w:color w:val="000000"/>
                <w:sz w:val="24"/>
                <w:szCs w:val="24"/>
              </w:rPr>
            </w:pPr>
            <w:r w:rsidRPr="00241516">
              <w:rPr>
                <w:rFonts w:ascii="Arial" w:hAnsi="Arial" w:cs="Arial"/>
                <w:i/>
                <w:iCs/>
                <w:color w:val="FF0000"/>
              </w:rPr>
              <w:t>doplní dodavatel</w:t>
            </w:r>
          </w:p>
        </w:tc>
      </w:tr>
      <w:tr w:rsidR="004F7A53" w:rsidRPr="0003384E" w14:paraId="68C3A023" w14:textId="77777777" w:rsidTr="009826F5">
        <w:tc>
          <w:tcPr>
            <w:tcW w:w="4673" w:type="dxa"/>
          </w:tcPr>
          <w:p w14:paraId="10C357D9" w14:textId="77777777" w:rsidR="004F7A53" w:rsidRPr="00ED54E8" w:rsidRDefault="004F7A53" w:rsidP="00DB4F1B">
            <w:pPr>
              <w:pStyle w:val="Odstavecseseznamem"/>
              <w:numPr>
                <w:ilvl w:val="1"/>
                <w:numId w:val="1"/>
              </w:numPr>
              <w:tabs>
                <w:tab w:val="clear" w:pos="1440"/>
                <w:tab w:val="num" w:pos="589"/>
              </w:tabs>
              <w:autoSpaceDE w:val="0"/>
              <w:autoSpaceDN w:val="0"/>
              <w:adjustRightInd w:val="0"/>
              <w:spacing w:after="37" w:line="240" w:lineRule="auto"/>
              <w:ind w:left="589" w:hanging="283"/>
              <w:rPr>
                <w:rFonts w:cs="Calibri"/>
                <w:bCs/>
                <w:color w:val="000000"/>
                <w:sz w:val="22"/>
                <w:szCs w:val="22"/>
              </w:rPr>
            </w:pPr>
            <w:r w:rsidRPr="00ED54E8">
              <w:rPr>
                <w:rFonts w:cs="Calibri"/>
                <w:bCs/>
                <w:color w:val="000000"/>
                <w:sz w:val="22"/>
                <w:szCs w:val="22"/>
              </w:rPr>
              <w:t xml:space="preserve">pro RFA léčbu maligních biliárních obstrukcí </w:t>
            </w:r>
          </w:p>
        </w:tc>
        <w:tc>
          <w:tcPr>
            <w:tcW w:w="1276" w:type="dxa"/>
            <w:vAlign w:val="center"/>
          </w:tcPr>
          <w:p w14:paraId="310DDD6D" w14:textId="77777777" w:rsidR="004F7A53" w:rsidRPr="006225CA" w:rsidRDefault="004F7A53" w:rsidP="009826F5">
            <w:pPr>
              <w:autoSpaceDE w:val="0"/>
              <w:autoSpaceDN w:val="0"/>
              <w:adjustRightInd w:val="0"/>
              <w:spacing w:after="37" w:line="240" w:lineRule="auto"/>
              <w:jc w:val="center"/>
              <w:rPr>
                <w:rFonts w:ascii="Arial" w:hAnsi="Arial" w:cs="Arial"/>
                <w:bCs/>
                <w:color w:val="000000"/>
                <w:sz w:val="24"/>
                <w:szCs w:val="24"/>
              </w:rPr>
            </w:pPr>
            <w:r w:rsidRPr="00241516">
              <w:rPr>
                <w:rFonts w:ascii="Arial" w:hAnsi="Arial" w:cs="Arial"/>
                <w:i/>
                <w:iCs/>
                <w:color w:val="FF0000"/>
              </w:rPr>
              <w:t>doplní dodavatel</w:t>
            </w:r>
          </w:p>
        </w:tc>
        <w:tc>
          <w:tcPr>
            <w:tcW w:w="3402" w:type="dxa"/>
            <w:vAlign w:val="center"/>
          </w:tcPr>
          <w:p w14:paraId="7BF45DE9" w14:textId="77777777" w:rsidR="004F7A53" w:rsidRPr="006225CA" w:rsidRDefault="004F7A53" w:rsidP="009826F5">
            <w:pPr>
              <w:autoSpaceDE w:val="0"/>
              <w:autoSpaceDN w:val="0"/>
              <w:adjustRightInd w:val="0"/>
              <w:spacing w:after="37" w:line="240" w:lineRule="auto"/>
              <w:jc w:val="center"/>
              <w:rPr>
                <w:rFonts w:ascii="Arial" w:hAnsi="Arial" w:cs="Arial"/>
                <w:bCs/>
                <w:color w:val="000000"/>
                <w:sz w:val="24"/>
                <w:szCs w:val="24"/>
              </w:rPr>
            </w:pPr>
            <w:r w:rsidRPr="00241516">
              <w:rPr>
                <w:rFonts w:ascii="Arial" w:hAnsi="Arial" w:cs="Arial"/>
                <w:i/>
                <w:iCs/>
                <w:color w:val="FF0000"/>
              </w:rPr>
              <w:t>doplní dodavatel</w:t>
            </w:r>
          </w:p>
        </w:tc>
      </w:tr>
      <w:tr w:rsidR="004F7A53" w:rsidRPr="0003384E" w14:paraId="55D92FD0" w14:textId="77777777" w:rsidTr="009826F5">
        <w:tc>
          <w:tcPr>
            <w:tcW w:w="4673" w:type="dxa"/>
          </w:tcPr>
          <w:p w14:paraId="33E35F85" w14:textId="77777777" w:rsidR="004F7A53" w:rsidRPr="00ED54E8" w:rsidRDefault="004F7A53" w:rsidP="00DB4F1B">
            <w:pPr>
              <w:pStyle w:val="Odstavecseseznamem"/>
              <w:numPr>
                <w:ilvl w:val="1"/>
                <w:numId w:val="1"/>
              </w:numPr>
              <w:tabs>
                <w:tab w:val="clear" w:pos="1440"/>
              </w:tabs>
              <w:autoSpaceDE w:val="0"/>
              <w:autoSpaceDN w:val="0"/>
              <w:adjustRightInd w:val="0"/>
              <w:spacing w:after="37" w:line="240" w:lineRule="auto"/>
              <w:ind w:left="589" w:hanging="283"/>
              <w:rPr>
                <w:rFonts w:cs="Calibri"/>
                <w:bCs/>
                <w:color w:val="000000"/>
                <w:sz w:val="22"/>
                <w:szCs w:val="22"/>
              </w:rPr>
            </w:pPr>
            <w:r w:rsidRPr="00ED54E8">
              <w:rPr>
                <w:rFonts w:cs="Calibri"/>
                <w:bCs/>
                <w:color w:val="000000"/>
                <w:sz w:val="22"/>
                <w:szCs w:val="22"/>
              </w:rPr>
              <w:t xml:space="preserve">S teplotním módem pro ochranu okolní tkáně před spálením a pro snížení rizika perforace </w:t>
            </w:r>
          </w:p>
        </w:tc>
        <w:tc>
          <w:tcPr>
            <w:tcW w:w="1276" w:type="dxa"/>
            <w:vAlign w:val="center"/>
          </w:tcPr>
          <w:p w14:paraId="34D42E02" w14:textId="77777777" w:rsidR="004F7A53" w:rsidRPr="006225CA" w:rsidRDefault="004F7A53" w:rsidP="009826F5">
            <w:pPr>
              <w:autoSpaceDE w:val="0"/>
              <w:autoSpaceDN w:val="0"/>
              <w:adjustRightInd w:val="0"/>
              <w:spacing w:after="37" w:line="240" w:lineRule="auto"/>
              <w:jc w:val="center"/>
              <w:rPr>
                <w:rFonts w:ascii="Arial" w:hAnsi="Arial" w:cs="Arial"/>
                <w:bCs/>
                <w:color w:val="000000"/>
                <w:sz w:val="24"/>
                <w:szCs w:val="24"/>
              </w:rPr>
            </w:pPr>
            <w:r w:rsidRPr="00241516">
              <w:rPr>
                <w:rFonts w:ascii="Arial" w:hAnsi="Arial" w:cs="Arial"/>
                <w:i/>
                <w:iCs/>
                <w:color w:val="FF0000"/>
              </w:rPr>
              <w:t>doplní dodavatel</w:t>
            </w:r>
          </w:p>
        </w:tc>
        <w:tc>
          <w:tcPr>
            <w:tcW w:w="3402" w:type="dxa"/>
            <w:vAlign w:val="center"/>
          </w:tcPr>
          <w:p w14:paraId="4AF5E183" w14:textId="77777777" w:rsidR="004F7A53" w:rsidRPr="006225CA" w:rsidRDefault="004F7A53" w:rsidP="009826F5">
            <w:pPr>
              <w:autoSpaceDE w:val="0"/>
              <w:autoSpaceDN w:val="0"/>
              <w:adjustRightInd w:val="0"/>
              <w:spacing w:after="37" w:line="240" w:lineRule="auto"/>
              <w:jc w:val="center"/>
              <w:rPr>
                <w:rFonts w:ascii="Arial" w:hAnsi="Arial" w:cs="Arial"/>
                <w:bCs/>
                <w:color w:val="000000"/>
                <w:sz w:val="24"/>
                <w:szCs w:val="24"/>
              </w:rPr>
            </w:pPr>
            <w:r w:rsidRPr="00241516">
              <w:rPr>
                <w:rFonts w:ascii="Arial" w:hAnsi="Arial" w:cs="Arial"/>
                <w:i/>
                <w:iCs/>
                <w:color w:val="FF0000"/>
              </w:rPr>
              <w:t>doplní dodavatel</w:t>
            </w:r>
          </w:p>
        </w:tc>
      </w:tr>
      <w:tr w:rsidR="004F7A53" w:rsidRPr="0003384E" w14:paraId="36DEE312" w14:textId="77777777" w:rsidTr="009826F5">
        <w:tc>
          <w:tcPr>
            <w:tcW w:w="4673" w:type="dxa"/>
          </w:tcPr>
          <w:p w14:paraId="080C1482" w14:textId="77777777" w:rsidR="004F7A53" w:rsidRPr="00ED54E8" w:rsidRDefault="004F7A53" w:rsidP="00DB4F1B">
            <w:pPr>
              <w:pStyle w:val="Odstavecseseznamem"/>
              <w:numPr>
                <w:ilvl w:val="1"/>
                <w:numId w:val="1"/>
              </w:numPr>
              <w:tabs>
                <w:tab w:val="clear" w:pos="1440"/>
                <w:tab w:val="num" w:pos="589"/>
              </w:tabs>
              <w:autoSpaceDE w:val="0"/>
              <w:autoSpaceDN w:val="0"/>
              <w:adjustRightInd w:val="0"/>
              <w:spacing w:after="37" w:line="240" w:lineRule="auto"/>
              <w:ind w:left="589" w:hanging="283"/>
              <w:rPr>
                <w:rFonts w:cs="Calibri"/>
                <w:bCs/>
                <w:color w:val="000000"/>
                <w:sz w:val="22"/>
                <w:szCs w:val="22"/>
              </w:rPr>
            </w:pPr>
            <w:proofErr w:type="gramStart"/>
            <w:r w:rsidRPr="00ED54E8">
              <w:rPr>
                <w:rFonts w:cs="Calibri"/>
                <w:bCs/>
                <w:color w:val="000000"/>
                <w:sz w:val="22"/>
                <w:szCs w:val="22"/>
              </w:rPr>
              <w:t>7F</w:t>
            </w:r>
            <w:proofErr w:type="gramEnd"/>
            <w:r w:rsidRPr="00ED54E8">
              <w:rPr>
                <w:rFonts w:cs="Calibri"/>
                <w:bCs/>
                <w:color w:val="000000"/>
                <w:sz w:val="22"/>
                <w:szCs w:val="22"/>
              </w:rPr>
              <w:t xml:space="preserve"> bipolární elektroda pro endoskopický i perkutánní přístup </w:t>
            </w:r>
          </w:p>
        </w:tc>
        <w:tc>
          <w:tcPr>
            <w:tcW w:w="1276" w:type="dxa"/>
            <w:vAlign w:val="center"/>
          </w:tcPr>
          <w:p w14:paraId="527B7FD0" w14:textId="77777777" w:rsidR="004F7A53" w:rsidRPr="006225CA" w:rsidRDefault="004F7A53" w:rsidP="009826F5">
            <w:pPr>
              <w:autoSpaceDE w:val="0"/>
              <w:autoSpaceDN w:val="0"/>
              <w:adjustRightInd w:val="0"/>
              <w:spacing w:after="37" w:line="240" w:lineRule="auto"/>
              <w:jc w:val="center"/>
              <w:rPr>
                <w:rFonts w:ascii="Arial" w:hAnsi="Arial" w:cs="Arial"/>
                <w:bCs/>
                <w:color w:val="000000"/>
                <w:sz w:val="24"/>
                <w:szCs w:val="24"/>
              </w:rPr>
            </w:pPr>
            <w:r w:rsidRPr="00241516">
              <w:rPr>
                <w:rFonts w:ascii="Arial" w:hAnsi="Arial" w:cs="Arial"/>
                <w:i/>
                <w:iCs/>
                <w:color w:val="FF0000"/>
              </w:rPr>
              <w:t>doplní dodavatel</w:t>
            </w:r>
          </w:p>
        </w:tc>
        <w:tc>
          <w:tcPr>
            <w:tcW w:w="3402" w:type="dxa"/>
            <w:vAlign w:val="center"/>
          </w:tcPr>
          <w:p w14:paraId="66E33E6E" w14:textId="77777777" w:rsidR="004F7A53" w:rsidRPr="006225CA" w:rsidRDefault="004F7A53" w:rsidP="009826F5">
            <w:pPr>
              <w:autoSpaceDE w:val="0"/>
              <w:autoSpaceDN w:val="0"/>
              <w:adjustRightInd w:val="0"/>
              <w:spacing w:after="37" w:line="240" w:lineRule="auto"/>
              <w:jc w:val="center"/>
              <w:rPr>
                <w:rFonts w:ascii="Arial" w:hAnsi="Arial" w:cs="Arial"/>
                <w:bCs/>
                <w:color w:val="000000"/>
                <w:sz w:val="24"/>
                <w:szCs w:val="24"/>
              </w:rPr>
            </w:pPr>
            <w:r w:rsidRPr="00241516">
              <w:rPr>
                <w:rFonts w:ascii="Arial" w:hAnsi="Arial" w:cs="Arial"/>
                <w:i/>
                <w:iCs/>
                <w:color w:val="FF0000"/>
              </w:rPr>
              <w:t>doplní dodavatel</w:t>
            </w:r>
          </w:p>
        </w:tc>
      </w:tr>
      <w:tr w:rsidR="004F7A53" w:rsidRPr="0003384E" w14:paraId="31C6D6DB" w14:textId="77777777" w:rsidTr="009826F5">
        <w:tc>
          <w:tcPr>
            <w:tcW w:w="4673" w:type="dxa"/>
          </w:tcPr>
          <w:p w14:paraId="1FB9EC9A" w14:textId="77777777" w:rsidR="004F7A53" w:rsidRPr="00ED54E8" w:rsidRDefault="004F7A53" w:rsidP="00DB4F1B">
            <w:pPr>
              <w:pStyle w:val="Odstavecseseznamem"/>
              <w:numPr>
                <w:ilvl w:val="1"/>
                <w:numId w:val="1"/>
              </w:numPr>
              <w:tabs>
                <w:tab w:val="clear" w:pos="1440"/>
                <w:tab w:val="num" w:pos="589"/>
              </w:tabs>
              <w:autoSpaceDE w:val="0"/>
              <w:autoSpaceDN w:val="0"/>
              <w:adjustRightInd w:val="0"/>
              <w:spacing w:after="0" w:line="240" w:lineRule="auto"/>
              <w:ind w:left="589" w:hanging="283"/>
              <w:rPr>
                <w:rFonts w:cs="Calibri"/>
                <w:bCs/>
                <w:color w:val="000000"/>
                <w:sz w:val="22"/>
                <w:szCs w:val="22"/>
              </w:rPr>
            </w:pPr>
            <w:r w:rsidRPr="00ED54E8">
              <w:rPr>
                <w:rFonts w:cs="Calibri"/>
                <w:bCs/>
                <w:color w:val="000000"/>
                <w:sz w:val="22"/>
                <w:szCs w:val="22"/>
              </w:rPr>
              <w:t xml:space="preserve">Výběr z min. 4 délek rozložení elektrod pro maximální přizpůsobení se biliární striktuře (vzdálenost elektrod v rozsahu min. </w:t>
            </w:r>
            <w:proofErr w:type="gramStart"/>
            <w:r w:rsidRPr="00ED54E8">
              <w:rPr>
                <w:rFonts w:cs="Calibri"/>
                <w:bCs/>
                <w:color w:val="000000"/>
                <w:sz w:val="22"/>
                <w:szCs w:val="22"/>
              </w:rPr>
              <w:t>11 – 33</w:t>
            </w:r>
            <w:proofErr w:type="gramEnd"/>
            <w:r w:rsidRPr="00ED54E8">
              <w:rPr>
                <w:rFonts w:cs="Calibri"/>
                <w:bCs/>
                <w:color w:val="000000"/>
                <w:sz w:val="22"/>
                <w:szCs w:val="22"/>
              </w:rPr>
              <w:t xml:space="preserve"> mm) </w:t>
            </w:r>
          </w:p>
        </w:tc>
        <w:tc>
          <w:tcPr>
            <w:tcW w:w="1276" w:type="dxa"/>
            <w:vAlign w:val="center"/>
          </w:tcPr>
          <w:p w14:paraId="3AB6993A" w14:textId="77777777" w:rsidR="004F7A53" w:rsidRPr="006225CA" w:rsidRDefault="004F7A53" w:rsidP="009826F5">
            <w:pPr>
              <w:autoSpaceDE w:val="0"/>
              <w:autoSpaceDN w:val="0"/>
              <w:adjustRightInd w:val="0"/>
              <w:spacing w:after="0" w:line="240" w:lineRule="auto"/>
              <w:jc w:val="center"/>
              <w:rPr>
                <w:rFonts w:ascii="Arial" w:hAnsi="Arial" w:cs="Arial"/>
                <w:bCs/>
                <w:color w:val="000000"/>
                <w:sz w:val="24"/>
                <w:szCs w:val="24"/>
              </w:rPr>
            </w:pPr>
            <w:r w:rsidRPr="00241516">
              <w:rPr>
                <w:rFonts w:ascii="Arial" w:hAnsi="Arial" w:cs="Arial"/>
                <w:i/>
                <w:iCs/>
                <w:color w:val="FF0000"/>
              </w:rPr>
              <w:t>doplní dodavatel</w:t>
            </w:r>
          </w:p>
        </w:tc>
        <w:tc>
          <w:tcPr>
            <w:tcW w:w="3402" w:type="dxa"/>
            <w:vAlign w:val="center"/>
          </w:tcPr>
          <w:p w14:paraId="0A211247" w14:textId="77777777" w:rsidR="004F7A53" w:rsidRPr="006225CA" w:rsidRDefault="004F7A53" w:rsidP="009826F5">
            <w:pPr>
              <w:autoSpaceDE w:val="0"/>
              <w:autoSpaceDN w:val="0"/>
              <w:adjustRightInd w:val="0"/>
              <w:spacing w:after="0" w:line="240" w:lineRule="auto"/>
              <w:jc w:val="center"/>
              <w:rPr>
                <w:rFonts w:ascii="Arial" w:hAnsi="Arial" w:cs="Arial"/>
                <w:bCs/>
                <w:color w:val="000000"/>
                <w:sz w:val="24"/>
                <w:szCs w:val="24"/>
              </w:rPr>
            </w:pPr>
            <w:r w:rsidRPr="00241516">
              <w:rPr>
                <w:rFonts w:ascii="Arial" w:hAnsi="Arial" w:cs="Arial"/>
                <w:i/>
                <w:iCs/>
                <w:color w:val="FF0000"/>
              </w:rPr>
              <w:t>doplní dodavatel</w:t>
            </w:r>
          </w:p>
        </w:tc>
      </w:tr>
      <w:tr w:rsidR="004F7A53" w:rsidRPr="0003384E" w14:paraId="72200ABD" w14:textId="77777777" w:rsidTr="009826F5">
        <w:tc>
          <w:tcPr>
            <w:tcW w:w="4673" w:type="dxa"/>
          </w:tcPr>
          <w:p w14:paraId="342D57B7" w14:textId="77777777" w:rsidR="004F7A53" w:rsidRPr="00ED54E8" w:rsidRDefault="004F7A53" w:rsidP="00DB4F1B">
            <w:pPr>
              <w:pStyle w:val="Odstavecseseznamem"/>
              <w:numPr>
                <w:ilvl w:val="1"/>
                <w:numId w:val="1"/>
              </w:numPr>
              <w:tabs>
                <w:tab w:val="clear" w:pos="1440"/>
              </w:tabs>
              <w:autoSpaceDE w:val="0"/>
              <w:autoSpaceDN w:val="0"/>
              <w:adjustRightInd w:val="0"/>
              <w:spacing w:after="0" w:line="240" w:lineRule="auto"/>
              <w:ind w:left="589" w:hanging="283"/>
              <w:rPr>
                <w:rFonts w:cs="Calibri"/>
                <w:bCs/>
                <w:color w:val="000000"/>
                <w:sz w:val="22"/>
                <w:szCs w:val="22"/>
              </w:rPr>
            </w:pPr>
            <w:r w:rsidRPr="00ED54E8">
              <w:rPr>
                <w:rFonts w:cs="Calibri"/>
                <w:bCs/>
                <w:color w:val="000000"/>
                <w:sz w:val="22"/>
                <w:szCs w:val="22"/>
              </w:rPr>
              <w:t>5 ks elektrod pro startovací provoz součástí dodávky</w:t>
            </w:r>
          </w:p>
        </w:tc>
        <w:tc>
          <w:tcPr>
            <w:tcW w:w="1276" w:type="dxa"/>
            <w:vAlign w:val="center"/>
          </w:tcPr>
          <w:p w14:paraId="4A8ADE3F" w14:textId="77777777" w:rsidR="004F7A53" w:rsidRPr="006225CA" w:rsidRDefault="004F7A53" w:rsidP="009826F5">
            <w:pPr>
              <w:autoSpaceDE w:val="0"/>
              <w:autoSpaceDN w:val="0"/>
              <w:adjustRightInd w:val="0"/>
              <w:spacing w:after="0" w:line="240" w:lineRule="auto"/>
              <w:jc w:val="center"/>
              <w:rPr>
                <w:rFonts w:ascii="Arial" w:hAnsi="Arial" w:cs="Arial"/>
                <w:bCs/>
                <w:color w:val="000000"/>
                <w:sz w:val="24"/>
                <w:szCs w:val="24"/>
              </w:rPr>
            </w:pPr>
            <w:r w:rsidRPr="00241516">
              <w:rPr>
                <w:rFonts w:ascii="Arial" w:hAnsi="Arial" w:cs="Arial"/>
                <w:i/>
                <w:iCs/>
                <w:color w:val="FF0000"/>
              </w:rPr>
              <w:t>doplní dodavatel</w:t>
            </w:r>
          </w:p>
        </w:tc>
        <w:tc>
          <w:tcPr>
            <w:tcW w:w="3402" w:type="dxa"/>
            <w:vAlign w:val="center"/>
          </w:tcPr>
          <w:p w14:paraId="4C7CFDC3" w14:textId="77777777" w:rsidR="004F7A53" w:rsidRPr="006225CA" w:rsidRDefault="004F7A53" w:rsidP="009826F5">
            <w:pPr>
              <w:autoSpaceDE w:val="0"/>
              <w:autoSpaceDN w:val="0"/>
              <w:adjustRightInd w:val="0"/>
              <w:spacing w:after="0" w:line="240" w:lineRule="auto"/>
              <w:jc w:val="center"/>
              <w:rPr>
                <w:rFonts w:ascii="Arial" w:hAnsi="Arial" w:cs="Arial"/>
                <w:bCs/>
                <w:color w:val="000000"/>
                <w:sz w:val="24"/>
                <w:szCs w:val="24"/>
              </w:rPr>
            </w:pPr>
            <w:r w:rsidRPr="00241516">
              <w:rPr>
                <w:rFonts w:ascii="Arial" w:hAnsi="Arial" w:cs="Arial"/>
                <w:i/>
                <w:iCs/>
                <w:color w:val="FF0000"/>
              </w:rPr>
              <w:t>doplní dodavatel</w:t>
            </w:r>
          </w:p>
        </w:tc>
      </w:tr>
    </w:tbl>
    <w:p w14:paraId="5248D9E3" w14:textId="77777777" w:rsidR="004F7A53" w:rsidRPr="0003384E" w:rsidRDefault="004F7A53" w:rsidP="004F7A53">
      <w:pPr>
        <w:autoSpaceDE w:val="0"/>
        <w:autoSpaceDN w:val="0"/>
        <w:adjustRightInd w:val="0"/>
        <w:spacing w:after="0" w:line="240" w:lineRule="auto"/>
        <w:rPr>
          <w:rFonts w:ascii="Arial" w:hAnsi="Arial" w:cs="Arial"/>
          <w:bCs/>
          <w:color w:val="000000"/>
          <w:lang w:eastAsia="cs-CZ"/>
        </w:rPr>
      </w:pPr>
    </w:p>
    <w:p w14:paraId="4FDBC297" w14:textId="5ABE5CD5" w:rsidR="004F7A53" w:rsidRPr="00ED54E8" w:rsidRDefault="004F7A53" w:rsidP="005C4B33">
      <w:pPr>
        <w:pStyle w:val="Nadpis4"/>
        <w:rPr>
          <w:rFonts w:ascii="Calibri" w:hAnsi="Calibri" w:cs="Calibri"/>
        </w:rPr>
      </w:pPr>
      <w:r w:rsidRPr="00ED54E8">
        <w:rPr>
          <w:rFonts w:ascii="Calibri" w:hAnsi="Calibri" w:cs="Calibri"/>
        </w:rPr>
        <w:t xml:space="preserve">Tolerance na číselné parametry, které nejsou označeny jako maximální či minimální je +/- </w:t>
      </w:r>
      <w:proofErr w:type="gramStart"/>
      <w:r w:rsidRPr="00ED54E8">
        <w:rPr>
          <w:rFonts w:ascii="Calibri" w:hAnsi="Calibri" w:cs="Calibri"/>
        </w:rPr>
        <w:t>10%</w:t>
      </w:r>
      <w:proofErr w:type="gramEnd"/>
      <w:r w:rsidR="00FA06D2" w:rsidRPr="00ED54E8">
        <w:rPr>
          <w:rFonts w:ascii="Calibri" w:hAnsi="Calibri" w:cs="Calibri"/>
        </w:rPr>
        <w:t>.</w:t>
      </w:r>
    </w:p>
    <w:p w14:paraId="210265C8" w14:textId="77777777" w:rsidR="00D7101C" w:rsidRDefault="00D7101C" w:rsidP="00D7101C">
      <w:pPr>
        <w:pStyle w:val="Nadpis2"/>
        <w:ind w:left="576" w:hanging="576"/>
        <w:rPr>
          <w:sz w:val="28"/>
        </w:rPr>
      </w:pPr>
    </w:p>
    <w:p w14:paraId="7B9B2F13" w14:textId="5DD07416" w:rsidR="00D7101C" w:rsidRDefault="00D7101C" w:rsidP="00D7101C">
      <w:pPr>
        <w:pStyle w:val="Nadpis2"/>
        <w:ind w:left="576" w:hanging="576"/>
        <w:rPr>
          <w:sz w:val="28"/>
        </w:rPr>
      </w:pPr>
      <w:r>
        <w:rPr>
          <w:sz w:val="28"/>
        </w:rPr>
        <w:t xml:space="preserve">B) Požadavky, které budou součástí dodávky předmětu plnění </w:t>
      </w:r>
    </w:p>
    <w:p w14:paraId="67C94E95" w14:textId="77777777" w:rsidR="007B26A0" w:rsidRDefault="00D7101C" w:rsidP="00D7101C">
      <w:pPr>
        <w:pStyle w:val="Nadpis2"/>
        <w:rPr>
          <w:b w:val="0"/>
          <w:bCs w:val="0"/>
          <w:sz w:val="22"/>
          <w:szCs w:val="22"/>
        </w:rPr>
      </w:pPr>
      <w:r>
        <w:rPr>
          <w:b w:val="0"/>
          <w:bCs w:val="0"/>
          <w:sz w:val="22"/>
          <w:szCs w:val="22"/>
        </w:rPr>
        <w:t xml:space="preserve">DODAVATEL MÁ POVINNOST VYPLNIT SPLNĚNÍ POŽADAVKU V TABULCE ANO/NE. </w:t>
      </w:r>
    </w:p>
    <w:p w14:paraId="0B69ED88" w14:textId="4EE5FA8A" w:rsidR="00D7101C" w:rsidRDefault="00D7101C" w:rsidP="00D7101C">
      <w:pPr>
        <w:pStyle w:val="Nadpis2"/>
        <w:rPr>
          <w:b w:val="0"/>
          <w:bCs w:val="0"/>
          <w:sz w:val="22"/>
          <w:szCs w:val="22"/>
        </w:rPr>
      </w:pPr>
      <w:r>
        <w:rPr>
          <w:b w:val="0"/>
          <w:bCs w:val="0"/>
          <w:sz w:val="22"/>
          <w:szCs w:val="22"/>
        </w:rPr>
        <w:t>SPNĚNÍ UVEDENÝCH POŽADAVKŮ POŽADUJE ZADAVATEL V RÁMCI DODÁVKY PŘEDMĚTU PLNĚNÍ.</w:t>
      </w:r>
    </w:p>
    <w:p w14:paraId="5CA60F54" w14:textId="77777777" w:rsidR="00D7101C" w:rsidRPr="00D7101C" w:rsidRDefault="00D7101C" w:rsidP="00D7101C">
      <w:pPr>
        <w:rPr>
          <w:lang w:eastAsia="cs-CZ"/>
        </w:rPr>
      </w:pPr>
    </w:p>
    <w:tbl>
      <w:tblPr>
        <w:tblStyle w:val="Mkatabulky"/>
        <w:tblW w:w="9645" w:type="dxa"/>
        <w:jc w:val="center"/>
        <w:tblLayout w:type="fixed"/>
        <w:tblLook w:val="04A0" w:firstRow="1" w:lastRow="0" w:firstColumn="1" w:lastColumn="0" w:noHBand="0" w:noVBand="1"/>
      </w:tblPr>
      <w:tblGrid>
        <w:gridCol w:w="7508"/>
        <w:gridCol w:w="2137"/>
      </w:tblGrid>
      <w:tr w:rsidR="00D7101C" w14:paraId="492BB7E9" w14:textId="77777777" w:rsidTr="00D7101C">
        <w:trPr>
          <w:trHeight w:val="574"/>
          <w:tblHeader/>
          <w:jc w:val="center"/>
        </w:trPr>
        <w:tc>
          <w:tcPr>
            <w:tcW w:w="750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F86AA5C" w14:textId="77777777" w:rsidR="00D7101C" w:rsidRDefault="00D7101C" w:rsidP="00D7101C">
            <w:pPr>
              <w:pStyle w:val="Nadpis6"/>
              <w:autoSpaceDE w:val="0"/>
              <w:autoSpaceDN w:val="0"/>
              <w:adjustRightInd w:val="0"/>
              <w:ind w:left="1152" w:hanging="1152"/>
              <w:jc w:val="center"/>
              <w:outlineLvl w:val="5"/>
              <w:rPr>
                <w:rFonts w:asciiTheme="minorHAnsi" w:hAnsiTheme="minorHAnsi"/>
                <w:b/>
                <w:bCs/>
                <w:color w:val="auto"/>
                <w:sz w:val="22"/>
                <w:szCs w:val="22"/>
              </w:rPr>
            </w:pPr>
          </w:p>
          <w:p w14:paraId="79CA372B" w14:textId="0F6E8F93" w:rsidR="00D7101C" w:rsidRPr="00D7101C" w:rsidRDefault="00D7101C" w:rsidP="00D7101C">
            <w:pPr>
              <w:pStyle w:val="Nadpis6"/>
              <w:autoSpaceDE w:val="0"/>
              <w:autoSpaceDN w:val="0"/>
              <w:adjustRightInd w:val="0"/>
              <w:spacing w:before="0" w:line="240" w:lineRule="auto"/>
              <w:ind w:left="1151" w:hanging="1151"/>
              <w:jc w:val="center"/>
              <w:outlineLvl w:val="5"/>
              <w:rPr>
                <w:rFonts w:asciiTheme="minorHAnsi" w:hAnsiTheme="minorHAnsi"/>
                <w:b/>
                <w:bCs/>
                <w:sz w:val="22"/>
                <w:szCs w:val="22"/>
              </w:rPr>
            </w:pPr>
            <w:r w:rsidRPr="00D7101C">
              <w:rPr>
                <w:rFonts w:asciiTheme="minorHAnsi" w:hAnsiTheme="minorHAnsi"/>
                <w:b/>
                <w:bCs/>
                <w:color w:val="auto"/>
                <w:sz w:val="22"/>
                <w:szCs w:val="22"/>
              </w:rPr>
              <w:t>Požadavky, které budou součástí dodávky předmětu plnění</w:t>
            </w:r>
          </w:p>
        </w:tc>
        <w:tc>
          <w:tcPr>
            <w:tcW w:w="2137"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DB378BC" w14:textId="77777777" w:rsidR="00D7101C" w:rsidRPr="00D7101C" w:rsidRDefault="00D7101C" w:rsidP="00D7101C">
            <w:pPr>
              <w:autoSpaceDE w:val="0"/>
              <w:autoSpaceDN w:val="0"/>
              <w:adjustRightInd w:val="0"/>
              <w:spacing w:after="0"/>
              <w:jc w:val="center"/>
              <w:rPr>
                <w:rFonts w:asciiTheme="minorHAnsi" w:eastAsia="Times New Roman" w:hAnsiTheme="minorHAnsi"/>
                <w:b/>
                <w:sz w:val="22"/>
                <w:szCs w:val="22"/>
              </w:rPr>
            </w:pPr>
            <w:r w:rsidRPr="00D7101C">
              <w:rPr>
                <w:rFonts w:asciiTheme="minorHAnsi" w:hAnsiTheme="minorHAnsi"/>
                <w:b/>
                <w:sz w:val="22"/>
                <w:szCs w:val="22"/>
              </w:rPr>
              <w:t>Splnění požadavku ANO/NE</w:t>
            </w:r>
          </w:p>
        </w:tc>
      </w:tr>
      <w:tr w:rsidR="00D7101C" w14:paraId="40F77009" w14:textId="77777777" w:rsidTr="00D7101C">
        <w:trPr>
          <w:jc w:val="center"/>
        </w:trPr>
        <w:tc>
          <w:tcPr>
            <w:tcW w:w="7508" w:type="dxa"/>
            <w:tcBorders>
              <w:top w:val="single" w:sz="4" w:space="0" w:color="auto"/>
              <w:left w:val="single" w:sz="4" w:space="0" w:color="auto"/>
              <w:bottom w:val="single" w:sz="4" w:space="0" w:color="auto"/>
              <w:right w:val="single" w:sz="4" w:space="0" w:color="auto"/>
            </w:tcBorders>
            <w:vAlign w:val="center"/>
            <w:hideMark/>
          </w:tcPr>
          <w:p w14:paraId="2D3B49E6" w14:textId="77777777" w:rsidR="00D7101C" w:rsidRPr="00D7101C" w:rsidRDefault="00D7101C" w:rsidP="009826F5">
            <w:pPr>
              <w:autoSpaceDE w:val="0"/>
              <w:autoSpaceDN w:val="0"/>
              <w:adjustRightInd w:val="0"/>
              <w:rPr>
                <w:rFonts w:asciiTheme="minorHAnsi" w:hAnsiTheme="minorHAnsi" w:cs="Calibri"/>
                <w:b/>
                <w:bCs/>
                <w:sz w:val="22"/>
                <w:szCs w:val="22"/>
              </w:rPr>
            </w:pPr>
            <w:r w:rsidRPr="00D7101C">
              <w:rPr>
                <w:rFonts w:asciiTheme="minorHAnsi" w:hAnsiTheme="minorHAnsi" w:cs="Calibri"/>
                <w:sz w:val="22"/>
                <w:szCs w:val="22"/>
              </w:rPr>
              <w:t>V záruční době bezplatné provádění všech výrobcem požadovaných či doporučených úkonů (bezpečnostně technické kontroly, validace, kalibrace, servisní a preventivní prohlídky apod.).</w:t>
            </w:r>
          </w:p>
        </w:tc>
        <w:tc>
          <w:tcPr>
            <w:tcW w:w="2137" w:type="dxa"/>
            <w:tcBorders>
              <w:top w:val="single" w:sz="4" w:space="0" w:color="auto"/>
              <w:left w:val="single" w:sz="4" w:space="0" w:color="auto"/>
              <w:bottom w:val="single" w:sz="4" w:space="0" w:color="auto"/>
              <w:right w:val="single" w:sz="4" w:space="0" w:color="auto"/>
            </w:tcBorders>
            <w:vAlign w:val="center"/>
            <w:hideMark/>
          </w:tcPr>
          <w:p w14:paraId="568ED7BE" w14:textId="77777777" w:rsidR="00D7101C" w:rsidRPr="00D7101C" w:rsidRDefault="00D7101C" w:rsidP="009826F5">
            <w:pPr>
              <w:jc w:val="center"/>
              <w:rPr>
                <w:rFonts w:asciiTheme="minorHAnsi" w:hAnsiTheme="minorHAnsi" w:cs="Calibri"/>
                <w:color w:val="FF0000"/>
                <w:sz w:val="22"/>
                <w:szCs w:val="22"/>
              </w:rPr>
            </w:pPr>
            <w:r w:rsidRPr="00D7101C">
              <w:rPr>
                <w:rFonts w:asciiTheme="minorHAnsi" w:hAnsiTheme="minorHAnsi" w:cs="Calibri"/>
                <w:color w:val="FF0000"/>
                <w:sz w:val="22"/>
                <w:szCs w:val="22"/>
              </w:rPr>
              <w:t>(doplní dodavatel)</w:t>
            </w:r>
          </w:p>
        </w:tc>
      </w:tr>
      <w:tr w:rsidR="00D7101C" w14:paraId="31A31EF3" w14:textId="77777777" w:rsidTr="00D7101C">
        <w:trPr>
          <w:jc w:val="center"/>
        </w:trPr>
        <w:tc>
          <w:tcPr>
            <w:tcW w:w="7508" w:type="dxa"/>
            <w:tcBorders>
              <w:top w:val="single" w:sz="4" w:space="0" w:color="auto"/>
              <w:left w:val="single" w:sz="4" w:space="0" w:color="auto"/>
              <w:bottom w:val="single" w:sz="4" w:space="0" w:color="auto"/>
              <w:right w:val="single" w:sz="4" w:space="0" w:color="auto"/>
            </w:tcBorders>
            <w:vAlign w:val="center"/>
            <w:hideMark/>
          </w:tcPr>
          <w:p w14:paraId="6F91E534" w14:textId="77777777" w:rsidR="00D7101C" w:rsidRPr="00D7101C" w:rsidRDefault="00D7101C" w:rsidP="009826F5">
            <w:pPr>
              <w:autoSpaceDE w:val="0"/>
              <w:autoSpaceDN w:val="0"/>
              <w:adjustRightInd w:val="0"/>
              <w:rPr>
                <w:rFonts w:asciiTheme="minorHAnsi" w:hAnsiTheme="minorHAnsi" w:cs="Calibri"/>
                <w:sz w:val="22"/>
                <w:szCs w:val="22"/>
              </w:rPr>
            </w:pPr>
            <w:r w:rsidRPr="00D7101C">
              <w:rPr>
                <w:rFonts w:asciiTheme="minorHAnsi" w:hAnsiTheme="minorHAnsi" w:cs="Calibri"/>
                <w:sz w:val="22"/>
                <w:szCs w:val="22"/>
              </w:rPr>
              <w:t>Dodání návodu k použití v ČJ a prohlášení o shodě v papírové i elektronické verzi.</w:t>
            </w:r>
          </w:p>
        </w:tc>
        <w:tc>
          <w:tcPr>
            <w:tcW w:w="2137" w:type="dxa"/>
            <w:tcBorders>
              <w:top w:val="single" w:sz="4" w:space="0" w:color="auto"/>
              <w:left w:val="single" w:sz="4" w:space="0" w:color="auto"/>
              <w:bottom w:val="single" w:sz="4" w:space="0" w:color="auto"/>
              <w:right w:val="single" w:sz="4" w:space="0" w:color="auto"/>
            </w:tcBorders>
            <w:vAlign w:val="center"/>
            <w:hideMark/>
          </w:tcPr>
          <w:p w14:paraId="4B12F739" w14:textId="77777777" w:rsidR="00D7101C" w:rsidRPr="00D7101C" w:rsidRDefault="00D7101C" w:rsidP="009826F5">
            <w:pPr>
              <w:jc w:val="center"/>
              <w:rPr>
                <w:rFonts w:asciiTheme="minorHAnsi" w:hAnsiTheme="minorHAnsi" w:cs="Calibri"/>
                <w:color w:val="FF0000"/>
                <w:sz w:val="22"/>
                <w:szCs w:val="22"/>
              </w:rPr>
            </w:pPr>
            <w:r w:rsidRPr="00D7101C">
              <w:rPr>
                <w:rFonts w:asciiTheme="minorHAnsi" w:hAnsiTheme="minorHAnsi" w:cs="Calibri"/>
                <w:color w:val="FF0000"/>
                <w:sz w:val="22"/>
                <w:szCs w:val="22"/>
              </w:rPr>
              <w:t>(doplní dodavatel)</w:t>
            </w:r>
          </w:p>
        </w:tc>
      </w:tr>
      <w:tr w:rsidR="00D7101C" w14:paraId="3503B7B7" w14:textId="77777777" w:rsidTr="00D7101C">
        <w:trPr>
          <w:jc w:val="center"/>
        </w:trPr>
        <w:tc>
          <w:tcPr>
            <w:tcW w:w="7508" w:type="dxa"/>
            <w:tcBorders>
              <w:top w:val="single" w:sz="4" w:space="0" w:color="auto"/>
              <w:left w:val="single" w:sz="4" w:space="0" w:color="auto"/>
              <w:bottom w:val="single" w:sz="4" w:space="0" w:color="auto"/>
              <w:right w:val="single" w:sz="4" w:space="0" w:color="auto"/>
            </w:tcBorders>
            <w:vAlign w:val="center"/>
            <w:hideMark/>
          </w:tcPr>
          <w:p w14:paraId="59E71091" w14:textId="77777777" w:rsidR="00D7101C" w:rsidRPr="00D7101C" w:rsidRDefault="00D7101C" w:rsidP="009826F5">
            <w:pPr>
              <w:autoSpaceDE w:val="0"/>
              <w:autoSpaceDN w:val="0"/>
              <w:adjustRightInd w:val="0"/>
              <w:rPr>
                <w:rFonts w:asciiTheme="minorHAnsi" w:hAnsiTheme="minorHAnsi" w:cs="Calibri"/>
                <w:sz w:val="22"/>
                <w:szCs w:val="22"/>
              </w:rPr>
            </w:pPr>
            <w:r w:rsidRPr="00D7101C">
              <w:rPr>
                <w:rFonts w:asciiTheme="minorHAnsi" w:hAnsiTheme="minorHAnsi" w:cs="Calibri"/>
                <w:sz w:val="22"/>
                <w:szCs w:val="22"/>
              </w:rPr>
              <w:t>Provedení zaškolení (instruktáže) obsluhy včetně vyhotovení zápisu.</w:t>
            </w:r>
          </w:p>
        </w:tc>
        <w:tc>
          <w:tcPr>
            <w:tcW w:w="2137" w:type="dxa"/>
            <w:tcBorders>
              <w:top w:val="single" w:sz="4" w:space="0" w:color="auto"/>
              <w:left w:val="single" w:sz="4" w:space="0" w:color="auto"/>
              <w:bottom w:val="single" w:sz="4" w:space="0" w:color="auto"/>
              <w:right w:val="single" w:sz="4" w:space="0" w:color="auto"/>
            </w:tcBorders>
            <w:vAlign w:val="center"/>
            <w:hideMark/>
          </w:tcPr>
          <w:p w14:paraId="10735EAC" w14:textId="77777777" w:rsidR="00D7101C" w:rsidRPr="00D7101C" w:rsidRDefault="00D7101C" w:rsidP="009826F5">
            <w:pPr>
              <w:jc w:val="center"/>
              <w:rPr>
                <w:rFonts w:asciiTheme="minorHAnsi" w:hAnsiTheme="minorHAnsi" w:cs="Calibri"/>
                <w:color w:val="FF0000"/>
                <w:sz w:val="22"/>
                <w:szCs w:val="22"/>
              </w:rPr>
            </w:pPr>
            <w:r w:rsidRPr="00D7101C">
              <w:rPr>
                <w:rFonts w:asciiTheme="minorHAnsi" w:hAnsiTheme="minorHAnsi" w:cs="Calibri"/>
                <w:color w:val="FF0000"/>
                <w:sz w:val="22"/>
                <w:szCs w:val="22"/>
              </w:rPr>
              <w:t>(doplní dodavatel)</w:t>
            </w:r>
          </w:p>
        </w:tc>
      </w:tr>
      <w:tr w:rsidR="00D7101C" w14:paraId="2978DBAF" w14:textId="77777777" w:rsidTr="00D7101C">
        <w:trPr>
          <w:jc w:val="center"/>
        </w:trPr>
        <w:tc>
          <w:tcPr>
            <w:tcW w:w="7508" w:type="dxa"/>
            <w:tcBorders>
              <w:top w:val="single" w:sz="4" w:space="0" w:color="auto"/>
              <w:left w:val="single" w:sz="4" w:space="0" w:color="auto"/>
              <w:bottom w:val="single" w:sz="4" w:space="0" w:color="auto"/>
              <w:right w:val="single" w:sz="4" w:space="0" w:color="auto"/>
            </w:tcBorders>
            <w:vAlign w:val="center"/>
            <w:hideMark/>
          </w:tcPr>
          <w:p w14:paraId="6AABA90A" w14:textId="77777777" w:rsidR="00D7101C" w:rsidRPr="00D7101C" w:rsidRDefault="00D7101C" w:rsidP="009826F5">
            <w:pPr>
              <w:autoSpaceDE w:val="0"/>
              <w:autoSpaceDN w:val="0"/>
              <w:adjustRightInd w:val="0"/>
              <w:rPr>
                <w:rFonts w:asciiTheme="minorHAnsi" w:hAnsiTheme="minorHAnsi" w:cs="Calibri"/>
                <w:sz w:val="22"/>
                <w:szCs w:val="22"/>
              </w:rPr>
            </w:pPr>
            <w:r w:rsidRPr="00D7101C">
              <w:rPr>
                <w:rFonts w:asciiTheme="minorHAnsi" w:hAnsiTheme="minorHAnsi" w:cs="Calibri"/>
                <w:sz w:val="22"/>
                <w:szCs w:val="22"/>
              </w:rPr>
              <w:t>Dodání oprávnění školitele (od výrobce) k provádění instruktáže.</w:t>
            </w:r>
          </w:p>
        </w:tc>
        <w:tc>
          <w:tcPr>
            <w:tcW w:w="2137" w:type="dxa"/>
            <w:tcBorders>
              <w:top w:val="single" w:sz="4" w:space="0" w:color="auto"/>
              <w:left w:val="single" w:sz="4" w:space="0" w:color="auto"/>
              <w:bottom w:val="single" w:sz="4" w:space="0" w:color="auto"/>
              <w:right w:val="single" w:sz="4" w:space="0" w:color="auto"/>
            </w:tcBorders>
            <w:vAlign w:val="center"/>
            <w:hideMark/>
          </w:tcPr>
          <w:p w14:paraId="5680E25D" w14:textId="77777777" w:rsidR="00D7101C" w:rsidRPr="00D7101C" w:rsidRDefault="00D7101C" w:rsidP="009826F5">
            <w:pPr>
              <w:jc w:val="center"/>
              <w:rPr>
                <w:rFonts w:asciiTheme="minorHAnsi" w:hAnsiTheme="minorHAnsi" w:cs="Calibri"/>
                <w:color w:val="FF0000"/>
                <w:sz w:val="22"/>
                <w:szCs w:val="22"/>
              </w:rPr>
            </w:pPr>
            <w:r w:rsidRPr="00D7101C">
              <w:rPr>
                <w:rFonts w:asciiTheme="minorHAnsi" w:hAnsiTheme="minorHAnsi" w:cs="Calibri"/>
                <w:color w:val="FF0000"/>
                <w:sz w:val="22"/>
                <w:szCs w:val="22"/>
              </w:rPr>
              <w:t>(doplní dodavatel)</w:t>
            </w:r>
          </w:p>
        </w:tc>
      </w:tr>
      <w:tr w:rsidR="00D7101C" w14:paraId="56A5783B" w14:textId="77777777" w:rsidTr="00D7101C">
        <w:trPr>
          <w:jc w:val="center"/>
        </w:trPr>
        <w:tc>
          <w:tcPr>
            <w:tcW w:w="7508" w:type="dxa"/>
            <w:tcBorders>
              <w:top w:val="single" w:sz="4" w:space="0" w:color="auto"/>
              <w:left w:val="single" w:sz="4" w:space="0" w:color="auto"/>
              <w:bottom w:val="single" w:sz="4" w:space="0" w:color="auto"/>
              <w:right w:val="single" w:sz="4" w:space="0" w:color="auto"/>
            </w:tcBorders>
            <w:vAlign w:val="center"/>
            <w:hideMark/>
          </w:tcPr>
          <w:p w14:paraId="1C909082" w14:textId="77777777" w:rsidR="00D7101C" w:rsidRPr="00D7101C" w:rsidRDefault="00D7101C" w:rsidP="009826F5">
            <w:pPr>
              <w:autoSpaceDE w:val="0"/>
              <w:autoSpaceDN w:val="0"/>
              <w:adjustRightInd w:val="0"/>
              <w:rPr>
                <w:rFonts w:asciiTheme="minorHAnsi" w:hAnsiTheme="minorHAnsi" w:cs="Calibri"/>
                <w:sz w:val="22"/>
                <w:szCs w:val="22"/>
              </w:rPr>
            </w:pPr>
            <w:r w:rsidRPr="00D7101C">
              <w:rPr>
                <w:rFonts w:asciiTheme="minorHAnsi" w:hAnsiTheme="minorHAnsi" w:cs="Calibri"/>
                <w:sz w:val="22"/>
                <w:szCs w:val="22"/>
              </w:rPr>
              <w:t>Dodání dokumentace prokazující oprávnění k údržbě dodaného zdravotnického prostředku.</w:t>
            </w:r>
          </w:p>
        </w:tc>
        <w:tc>
          <w:tcPr>
            <w:tcW w:w="2137" w:type="dxa"/>
            <w:tcBorders>
              <w:top w:val="single" w:sz="4" w:space="0" w:color="auto"/>
              <w:left w:val="single" w:sz="4" w:space="0" w:color="auto"/>
              <w:bottom w:val="single" w:sz="4" w:space="0" w:color="auto"/>
              <w:right w:val="single" w:sz="4" w:space="0" w:color="auto"/>
            </w:tcBorders>
            <w:vAlign w:val="center"/>
            <w:hideMark/>
          </w:tcPr>
          <w:p w14:paraId="71048D16" w14:textId="77777777" w:rsidR="00D7101C" w:rsidRPr="00D7101C" w:rsidRDefault="00D7101C" w:rsidP="009826F5">
            <w:pPr>
              <w:jc w:val="center"/>
              <w:rPr>
                <w:rFonts w:asciiTheme="minorHAnsi" w:hAnsiTheme="minorHAnsi" w:cs="Calibri"/>
                <w:color w:val="FF0000"/>
                <w:sz w:val="22"/>
                <w:szCs w:val="22"/>
              </w:rPr>
            </w:pPr>
            <w:r w:rsidRPr="00D7101C">
              <w:rPr>
                <w:rFonts w:asciiTheme="minorHAnsi" w:hAnsiTheme="minorHAnsi" w:cs="Calibri"/>
                <w:color w:val="FF0000"/>
                <w:sz w:val="22"/>
                <w:szCs w:val="22"/>
              </w:rPr>
              <w:t>(doplní dodavatel)</w:t>
            </w:r>
          </w:p>
        </w:tc>
      </w:tr>
      <w:tr w:rsidR="00D7101C" w14:paraId="19A88648" w14:textId="77777777" w:rsidTr="00D7101C">
        <w:trPr>
          <w:trHeight w:val="677"/>
          <w:jc w:val="center"/>
        </w:trPr>
        <w:tc>
          <w:tcPr>
            <w:tcW w:w="7508" w:type="dxa"/>
            <w:tcBorders>
              <w:top w:val="single" w:sz="4" w:space="0" w:color="auto"/>
              <w:left w:val="single" w:sz="4" w:space="0" w:color="auto"/>
              <w:bottom w:val="single" w:sz="4" w:space="0" w:color="auto"/>
              <w:right w:val="single" w:sz="4" w:space="0" w:color="auto"/>
            </w:tcBorders>
            <w:vAlign w:val="center"/>
            <w:hideMark/>
          </w:tcPr>
          <w:p w14:paraId="2502575C" w14:textId="77777777" w:rsidR="00D7101C" w:rsidRPr="00D7101C" w:rsidRDefault="00D7101C" w:rsidP="009826F5">
            <w:pPr>
              <w:autoSpaceDE w:val="0"/>
              <w:autoSpaceDN w:val="0"/>
              <w:adjustRightInd w:val="0"/>
              <w:rPr>
                <w:rFonts w:asciiTheme="minorHAnsi" w:hAnsiTheme="minorHAnsi" w:cs="Calibri"/>
                <w:sz w:val="22"/>
                <w:szCs w:val="22"/>
              </w:rPr>
            </w:pPr>
            <w:r w:rsidRPr="00D7101C">
              <w:rPr>
                <w:rFonts w:asciiTheme="minorHAnsi" w:hAnsiTheme="minorHAnsi" w:cs="Calibri"/>
                <w:sz w:val="22"/>
                <w:szCs w:val="22"/>
              </w:rPr>
              <w:lastRenderedPageBreak/>
              <w:t>Splnění všech ostatních závazných podmínek předepsaných platnou legislativou.</w:t>
            </w:r>
          </w:p>
        </w:tc>
        <w:tc>
          <w:tcPr>
            <w:tcW w:w="2137" w:type="dxa"/>
            <w:tcBorders>
              <w:top w:val="single" w:sz="4" w:space="0" w:color="auto"/>
              <w:left w:val="single" w:sz="4" w:space="0" w:color="auto"/>
              <w:bottom w:val="single" w:sz="4" w:space="0" w:color="auto"/>
              <w:right w:val="single" w:sz="4" w:space="0" w:color="auto"/>
            </w:tcBorders>
            <w:vAlign w:val="center"/>
            <w:hideMark/>
          </w:tcPr>
          <w:p w14:paraId="65DE3BC9" w14:textId="77777777" w:rsidR="00D7101C" w:rsidRPr="00D7101C" w:rsidRDefault="00D7101C" w:rsidP="009826F5">
            <w:pPr>
              <w:jc w:val="center"/>
              <w:rPr>
                <w:rFonts w:asciiTheme="minorHAnsi" w:hAnsiTheme="minorHAnsi" w:cs="Calibri"/>
                <w:color w:val="FF0000"/>
                <w:sz w:val="22"/>
                <w:szCs w:val="22"/>
              </w:rPr>
            </w:pPr>
            <w:r w:rsidRPr="00D7101C">
              <w:rPr>
                <w:rFonts w:asciiTheme="minorHAnsi" w:hAnsiTheme="minorHAnsi" w:cs="Calibri"/>
                <w:color w:val="FF0000"/>
                <w:sz w:val="22"/>
                <w:szCs w:val="22"/>
              </w:rPr>
              <w:t>(doplní dodavatel)</w:t>
            </w:r>
          </w:p>
        </w:tc>
      </w:tr>
    </w:tbl>
    <w:p w14:paraId="388FA945" w14:textId="77777777" w:rsidR="004F7A53" w:rsidRDefault="004F7A53"/>
    <w:sectPr w:rsidR="004F7A53" w:rsidSect="00FA06D2">
      <w:headerReference w:type="default" r:id="rId7"/>
      <w:footerReference w:type="default" r:id="rId8"/>
      <w:pgSz w:w="12240" w:h="15840"/>
      <w:pgMar w:top="1418" w:right="1134" w:bottom="1418" w:left="1134" w:header="709"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7693D3" w14:textId="77777777" w:rsidR="004F7A53" w:rsidRDefault="004F7A53" w:rsidP="004F7A53">
      <w:pPr>
        <w:spacing w:after="0" w:line="240" w:lineRule="auto"/>
      </w:pPr>
      <w:r>
        <w:separator/>
      </w:r>
    </w:p>
  </w:endnote>
  <w:endnote w:type="continuationSeparator" w:id="0">
    <w:p w14:paraId="79CE1122" w14:textId="77777777" w:rsidR="004F7A53" w:rsidRDefault="004F7A53" w:rsidP="004F7A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AFF" w:usb1="C000E47F" w:usb2="00000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91BC74" w14:textId="77777777" w:rsidR="00FA06D2" w:rsidRDefault="00FA06D2" w:rsidP="00FA06D2">
    <w:pPr>
      <w:pStyle w:val="Zpat"/>
      <w:tabs>
        <w:tab w:val="left" w:pos="6330"/>
        <w:tab w:val="right" w:pos="9864"/>
      </w:tabs>
      <w:rPr>
        <w:sz w:val="20"/>
        <w:szCs w:val="20"/>
      </w:rPr>
    </w:pPr>
    <w:r w:rsidRPr="0057606F">
      <w:rPr>
        <w:sz w:val="20"/>
        <w:szCs w:val="20"/>
      </w:rPr>
      <w:t>Název projektu: „</w:t>
    </w:r>
    <w:r>
      <w:rPr>
        <w:sz w:val="20"/>
        <w:szCs w:val="20"/>
      </w:rPr>
      <w:t>Modernizace přístrojů a vybavení pro endoskopii a laparoskopii</w:t>
    </w:r>
    <w:r w:rsidRPr="0057606F">
      <w:rPr>
        <w:sz w:val="20"/>
        <w:szCs w:val="20"/>
      </w:rPr>
      <w:t>“</w:t>
    </w:r>
    <w:r>
      <w:rPr>
        <w:sz w:val="20"/>
        <w:szCs w:val="20"/>
      </w:rPr>
      <w:t xml:space="preserve">, </w:t>
    </w:r>
  </w:p>
  <w:p w14:paraId="64F76CC7" w14:textId="77777777" w:rsidR="00FA06D2" w:rsidRDefault="00FA06D2" w:rsidP="00FA06D2">
    <w:pPr>
      <w:pStyle w:val="Zpat"/>
      <w:tabs>
        <w:tab w:val="left" w:pos="6330"/>
        <w:tab w:val="right" w:pos="9864"/>
      </w:tabs>
      <w:rPr>
        <w:sz w:val="20"/>
        <w:szCs w:val="20"/>
      </w:rPr>
    </w:pPr>
    <w:proofErr w:type="spellStart"/>
    <w:r>
      <w:rPr>
        <w:sz w:val="20"/>
        <w:szCs w:val="20"/>
      </w:rPr>
      <w:t>reg</w:t>
    </w:r>
    <w:proofErr w:type="spellEnd"/>
    <w:r>
      <w:rPr>
        <w:sz w:val="20"/>
        <w:szCs w:val="20"/>
      </w:rPr>
      <w:t xml:space="preserve">. č. </w:t>
    </w:r>
    <w:r w:rsidRPr="002A34F2">
      <w:rPr>
        <w:sz w:val="20"/>
        <w:szCs w:val="20"/>
      </w:rPr>
      <w:t>CZ.06.2.56/0.0/0.0/16_043/0001550</w:t>
    </w:r>
  </w:p>
  <w:p w14:paraId="50A48A92" w14:textId="031508CE" w:rsidR="00FA06D2" w:rsidRDefault="00FA06D2" w:rsidP="00FA06D2">
    <w:pPr>
      <w:pStyle w:val="Zpat"/>
    </w:pPr>
    <w:r w:rsidRPr="0057606F">
      <w:rPr>
        <w:b/>
        <w:sz w:val="20"/>
        <w:szCs w:val="20"/>
      </w:rPr>
      <w:t>Tento projekt je spolufinancován Evropskou unií z Evropského fondu pro regionální rozvoj.</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297668" w14:textId="77777777" w:rsidR="004F7A53" w:rsidRDefault="004F7A53" w:rsidP="004F7A53">
      <w:pPr>
        <w:spacing w:after="0" w:line="240" w:lineRule="auto"/>
      </w:pPr>
      <w:r>
        <w:separator/>
      </w:r>
    </w:p>
  </w:footnote>
  <w:footnote w:type="continuationSeparator" w:id="0">
    <w:p w14:paraId="28704A40" w14:textId="77777777" w:rsidR="004F7A53" w:rsidRDefault="004F7A53" w:rsidP="004F7A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6EF994" w14:textId="524E0376" w:rsidR="004F7A53" w:rsidRDefault="005C4B33">
    <w:pPr>
      <w:pStyle w:val="Zhlav"/>
    </w:pPr>
    <w:r>
      <w:rPr>
        <w:noProof/>
      </w:rPr>
      <w:drawing>
        <wp:anchor distT="0" distB="0" distL="114300" distR="114300" simplePos="0" relativeHeight="251661312" behindDoc="0" locked="0" layoutInCell="1" allowOverlap="1" wp14:anchorId="18757C6E" wp14:editId="1ECCF707">
          <wp:simplePos x="0" y="0"/>
          <wp:positionH relativeFrom="margin">
            <wp:posOffset>4284345</wp:posOffset>
          </wp:positionH>
          <wp:positionV relativeFrom="paragraph">
            <wp:posOffset>-229235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59264" behindDoc="0" locked="0" layoutInCell="1" allowOverlap="1" wp14:anchorId="78128FDD" wp14:editId="490AE38E">
          <wp:simplePos x="0" y="0"/>
          <wp:positionH relativeFrom="margin">
            <wp:posOffset>-367665</wp:posOffset>
          </wp:positionH>
          <wp:positionV relativeFrom="paragraph">
            <wp:posOffset>-316865</wp:posOffset>
          </wp:positionV>
          <wp:extent cx="4362450" cy="714375"/>
          <wp:effectExtent l="0" t="0" r="0" b="9525"/>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62450" cy="7143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5CB2D52"/>
    <w:multiLevelType w:val="hybridMultilevel"/>
    <w:tmpl w:val="BDF4F30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A53"/>
    <w:rsid w:val="00484824"/>
    <w:rsid w:val="004F7A53"/>
    <w:rsid w:val="005C4B33"/>
    <w:rsid w:val="00693899"/>
    <w:rsid w:val="007B26A0"/>
    <w:rsid w:val="0095292F"/>
    <w:rsid w:val="00A42EAD"/>
    <w:rsid w:val="00BC5FF2"/>
    <w:rsid w:val="00D7101C"/>
    <w:rsid w:val="00DB4F1B"/>
    <w:rsid w:val="00ED54E8"/>
    <w:rsid w:val="00FA06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4386C58"/>
  <w15:chartTrackingRefBased/>
  <w15:docId w15:val="{26C4B3F2-F96E-4FCA-8F33-741802571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F7A53"/>
    <w:pPr>
      <w:spacing w:after="200" w:line="276" w:lineRule="auto"/>
    </w:pPr>
    <w:rPr>
      <w:rFonts w:ascii="Calibri" w:eastAsia="Calibri" w:hAnsi="Calibri" w:cs="Times New Roman"/>
    </w:rPr>
  </w:style>
  <w:style w:type="paragraph" w:styleId="Nadpis1">
    <w:name w:val="heading 1"/>
    <w:basedOn w:val="Normln"/>
    <w:next w:val="Normln"/>
    <w:link w:val="Nadpis1Char"/>
    <w:uiPriority w:val="9"/>
    <w:qFormat/>
    <w:rsid w:val="004F7A53"/>
    <w:pPr>
      <w:keepNext/>
      <w:shd w:val="clear" w:color="auto" w:fill="FFD966" w:themeFill="accent4" w:themeFillTint="99"/>
      <w:spacing w:after="0" w:line="240" w:lineRule="auto"/>
      <w:jc w:val="both"/>
      <w:outlineLvl w:val="0"/>
    </w:pPr>
    <w:rPr>
      <w:rFonts w:cs="Calibri"/>
      <w:b/>
      <w:bCs/>
      <w:sz w:val="28"/>
      <w:szCs w:val="28"/>
    </w:rPr>
  </w:style>
  <w:style w:type="paragraph" w:styleId="Nadpis2">
    <w:name w:val="heading 2"/>
    <w:basedOn w:val="Normln"/>
    <w:next w:val="Normln"/>
    <w:link w:val="Nadpis2Char"/>
    <w:uiPriority w:val="9"/>
    <w:unhideWhenUsed/>
    <w:qFormat/>
    <w:rsid w:val="004F7A53"/>
    <w:pPr>
      <w:keepNext/>
      <w:spacing w:after="0"/>
      <w:jc w:val="both"/>
      <w:outlineLvl w:val="1"/>
    </w:pPr>
    <w:rPr>
      <w:rFonts w:asciiTheme="minorHAnsi" w:hAnsiTheme="minorHAnsi"/>
      <w:b/>
      <w:bCs/>
      <w:sz w:val="24"/>
      <w:szCs w:val="24"/>
      <w:lang w:eastAsia="cs-CZ"/>
    </w:rPr>
  </w:style>
  <w:style w:type="paragraph" w:styleId="Nadpis3">
    <w:name w:val="heading 3"/>
    <w:basedOn w:val="Normln"/>
    <w:next w:val="Normln"/>
    <w:link w:val="Nadpis3Char"/>
    <w:unhideWhenUsed/>
    <w:qFormat/>
    <w:rsid w:val="004F7A53"/>
    <w:pPr>
      <w:keepNext/>
      <w:spacing w:after="0" w:line="240" w:lineRule="auto"/>
      <w:jc w:val="both"/>
      <w:outlineLvl w:val="2"/>
    </w:pPr>
    <w:rPr>
      <w:rFonts w:eastAsia="Times New Roman"/>
      <w:b/>
      <w:sz w:val="28"/>
      <w:szCs w:val="28"/>
      <w:lang w:eastAsia="cs-CZ"/>
    </w:rPr>
  </w:style>
  <w:style w:type="paragraph" w:styleId="Nadpis4">
    <w:name w:val="heading 4"/>
    <w:basedOn w:val="Normln"/>
    <w:next w:val="Normln"/>
    <w:link w:val="Nadpis4Char"/>
    <w:uiPriority w:val="9"/>
    <w:unhideWhenUsed/>
    <w:qFormat/>
    <w:rsid w:val="005C4B33"/>
    <w:pPr>
      <w:keepNext/>
      <w:ind w:right="-289"/>
      <w:jc w:val="both"/>
      <w:outlineLvl w:val="3"/>
    </w:pPr>
    <w:rPr>
      <w:rFonts w:ascii="Arial" w:hAnsi="Arial" w:cs="Arial"/>
      <w:b/>
      <w:bCs/>
    </w:rPr>
  </w:style>
  <w:style w:type="paragraph" w:styleId="Nadpis5">
    <w:name w:val="heading 5"/>
    <w:basedOn w:val="Normln"/>
    <w:next w:val="Normln"/>
    <w:link w:val="Nadpis5Char"/>
    <w:uiPriority w:val="9"/>
    <w:unhideWhenUsed/>
    <w:qFormat/>
    <w:rsid w:val="00A42EAD"/>
    <w:pPr>
      <w:keepNext/>
      <w:spacing w:before="240"/>
      <w:outlineLvl w:val="4"/>
    </w:pPr>
    <w:rPr>
      <w:rFonts w:asciiTheme="minorHAnsi" w:hAnsiTheme="minorHAnsi" w:cs="Arial"/>
      <w:b/>
      <w:sz w:val="28"/>
      <w:szCs w:val="28"/>
    </w:rPr>
  </w:style>
  <w:style w:type="paragraph" w:styleId="Nadpis6">
    <w:name w:val="heading 6"/>
    <w:basedOn w:val="Normln"/>
    <w:next w:val="Normln"/>
    <w:link w:val="Nadpis6Char"/>
    <w:uiPriority w:val="9"/>
    <w:semiHidden/>
    <w:unhideWhenUsed/>
    <w:qFormat/>
    <w:rsid w:val="00D7101C"/>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F7A53"/>
    <w:pPr>
      <w:ind w:left="708"/>
    </w:pPr>
  </w:style>
  <w:style w:type="table" w:styleId="Mkatabulky">
    <w:name w:val="Table Grid"/>
    <w:basedOn w:val="Normlntabulka"/>
    <w:uiPriority w:val="39"/>
    <w:rsid w:val="004F7A53"/>
    <w:pPr>
      <w:spacing w:after="0" w:line="240" w:lineRule="auto"/>
    </w:pPr>
    <w:rPr>
      <w:rFonts w:ascii="Calibri" w:eastAsia="Calibri" w:hAnsi="Calibri" w:cs="Times New Roman"/>
      <w:sz w:val="20"/>
      <w:szCs w:val="20"/>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hlav">
    <w:name w:val="header"/>
    <w:basedOn w:val="Normln"/>
    <w:link w:val="ZhlavChar"/>
    <w:uiPriority w:val="99"/>
    <w:unhideWhenUsed/>
    <w:rsid w:val="004F7A5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4F7A53"/>
    <w:rPr>
      <w:rFonts w:ascii="Calibri" w:eastAsia="Calibri" w:hAnsi="Calibri" w:cs="Times New Roman"/>
    </w:rPr>
  </w:style>
  <w:style w:type="paragraph" w:styleId="Zpat">
    <w:name w:val="footer"/>
    <w:basedOn w:val="Normln"/>
    <w:link w:val="ZpatChar"/>
    <w:uiPriority w:val="99"/>
    <w:unhideWhenUsed/>
    <w:rsid w:val="004F7A53"/>
    <w:pPr>
      <w:tabs>
        <w:tab w:val="center" w:pos="4703"/>
        <w:tab w:val="right" w:pos="9406"/>
      </w:tabs>
      <w:spacing w:after="0" w:line="240" w:lineRule="auto"/>
    </w:pPr>
  </w:style>
  <w:style w:type="character" w:customStyle="1" w:styleId="ZpatChar">
    <w:name w:val="Zápatí Char"/>
    <w:basedOn w:val="Standardnpsmoodstavce"/>
    <w:link w:val="Zpat"/>
    <w:uiPriority w:val="99"/>
    <w:rsid w:val="004F7A53"/>
    <w:rPr>
      <w:rFonts w:ascii="Calibri" w:eastAsia="Calibri" w:hAnsi="Calibri" w:cs="Times New Roman"/>
    </w:rPr>
  </w:style>
  <w:style w:type="character" w:customStyle="1" w:styleId="Nadpis3Char">
    <w:name w:val="Nadpis 3 Char"/>
    <w:basedOn w:val="Standardnpsmoodstavce"/>
    <w:link w:val="Nadpis3"/>
    <w:rsid w:val="004F7A53"/>
    <w:rPr>
      <w:rFonts w:ascii="Calibri" w:eastAsia="Times New Roman" w:hAnsi="Calibri" w:cs="Times New Roman"/>
      <w:b/>
      <w:sz w:val="28"/>
      <w:szCs w:val="28"/>
      <w:lang w:eastAsia="cs-CZ"/>
    </w:rPr>
  </w:style>
  <w:style w:type="paragraph" w:styleId="Zkladntext2">
    <w:name w:val="Body Text 2"/>
    <w:basedOn w:val="Normln"/>
    <w:link w:val="Zkladntext2Char"/>
    <w:unhideWhenUsed/>
    <w:rsid w:val="004F7A53"/>
    <w:pPr>
      <w:tabs>
        <w:tab w:val="left" w:pos="284"/>
      </w:tabs>
      <w:spacing w:after="0" w:line="240" w:lineRule="auto"/>
      <w:jc w:val="both"/>
    </w:pPr>
    <w:rPr>
      <w:rFonts w:ascii="Times New Roman" w:eastAsia="Times New Roman" w:hAnsi="Times New Roman"/>
      <w:sz w:val="20"/>
      <w:szCs w:val="20"/>
      <w:lang w:eastAsia="cs-CZ"/>
    </w:rPr>
  </w:style>
  <w:style w:type="character" w:customStyle="1" w:styleId="Zkladntext2Char">
    <w:name w:val="Základní text 2 Char"/>
    <w:basedOn w:val="Standardnpsmoodstavce"/>
    <w:link w:val="Zkladntext2"/>
    <w:rsid w:val="004F7A53"/>
    <w:rPr>
      <w:rFonts w:ascii="Times New Roman" w:eastAsia="Times New Roman" w:hAnsi="Times New Roman" w:cs="Times New Roman"/>
      <w:sz w:val="20"/>
      <w:szCs w:val="20"/>
      <w:lang w:eastAsia="cs-CZ"/>
    </w:rPr>
  </w:style>
  <w:style w:type="character" w:customStyle="1" w:styleId="Nadpis1Char">
    <w:name w:val="Nadpis 1 Char"/>
    <w:basedOn w:val="Standardnpsmoodstavce"/>
    <w:link w:val="Nadpis1"/>
    <w:uiPriority w:val="9"/>
    <w:rsid w:val="004F7A53"/>
    <w:rPr>
      <w:rFonts w:ascii="Calibri" w:eastAsia="Calibri" w:hAnsi="Calibri" w:cs="Calibri"/>
      <w:b/>
      <w:bCs/>
      <w:sz w:val="28"/>
      <w:szCs w:val="28"/>
      <w:shd w:val="clear" w:color="auto" w:fill="FFD966" w:themeFill="accent4" w:themeFillTint="99"/>
    </w:rPr>
  </w:style>
  <w:style w:type="character" w:customStyle="1" w:styleId="Nadpis2Char">
    <w:name w:val="Nadpis 2 Char"/>
    <w:basedOn w:val="Standardnpsmoodstavce"/>
    <w:link w:val="Nadpis2"/>
    <w:uiPriority w:val="9"/>
    <w:rsid w:val="004F7A53"/>
    <w:rPr>
      <w:rFonts w:eastAsia="Calibri" w:cs="Times New Roman"/>
      <w:b/>
      <w:bCs/>
      <w:sz w:val="24"/>
      <w:szCs w:val="24"/>
      <w:lang w:eastAsia="cs-CZ"/>
    </w:rPr>
  </w:style>
  <w:style w:type="character" w:customStyle="1" w:styleId="Nadpis4Char">
    <w:name w:val="Nadpis 4 Char"/>
    <w:basedOn w:val="Standardnpsmoodstavce"/>
    <w:link w:val="Nadpis4"/>
    <w:uiPriority w:val="9"/>
    <w:rsid w:val="005C4B33"/>
    <w:rPr>
      <w:rFonts w:ascii="Arial" w:eastAsia="Calibri" w:hAnsi="Arial" w:cs="Arial"/>
      <w:b/>
      <w:bCs/>
    </w:rPr>
  </w:style>
  <w:style w:type="character" w:customStyle="1" w:styleId="Nadpis6Char">
    <w:name w:val="Nadpis 6 Char"/>
    <w:basedOn w:val="Standardnpsmoodstavce"/>
    <w:link w:val="Nadpis6"/>
    <w:uiPriority w:val="9"/>
    <w:semiHidden/>
    <w:rsid w:val="00D7101C"/>
    <w:rPr>
      <w:rFonts w:asciiTheme="majorHAnsi" w:eastAsiaTheme="majorEastAsia" w:hAnsiTheme="majorHAnsi" w:cstheme="majorBidi"/>
      <w:color w:val="1F3763" w:themeColor="accent1" w:themeShade="7F"/>
    </w:rPr>
  </w:style>
  <w:style w:type="character" w:styleId="Siln">
    <w:name w:val="Strong"/>
    <w:basedOn w:val="Standardnpsmoodstavce"/>
    <w:uiPriority w:val="99"/>
    <w:qFormat/>
    <w:rsid w:val="00FA06D2"/>
    <w:rPr>
      <w:b/>
      <w:bCs/>
    </w:rPr>
  </w:style>
  <w:style w:type="character" w:customStyle="1" w:styleId="Nadpis5Char">
    <w:name w:val="Nadpis 5 Char"/>
    <w:basedOn w:val="Standardnpsmoodstavce"/>
    <w:link w:val="Nadpis5"/>
    <w:uiPriority w:val="9"/>
    <w:rsid w:val="00A42EAD"/>
    <w:rPr>
      <w:rFonts w:eastAsia="Calibri" w:cs="Arial"/>
      <w:b/>
      <w:sz w:val="28"/>
      <w:szCs w:val="28"/>
    </w:rPr>
  </w:style>
  <w:style w:type="paragraph" w:styleId="Textbubliny">
    <w:name w:val="Balloon Text"/>
    <w:basedOn w:val="Normln"/>
    <w:link w:val="TextbublinyChar"/>
    <w:uiPriority w:val="99"/>
    <w:semiHidden/>
    <w:unhideWhenUsed/>
    <w:rsid w:val="0095292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5292F"/>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816</Words>
  <Characters>4815</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Jaroslava Čížková</cp:lastModifiedBy>
  <cp:revision>3</cp:revision>
  <dcterms:created xsi:type="dcterms:W3CDTF">2020-09-30T11:42:00Z</dcterms:created>
  <dcterms:modified xsi:type="dcterms:W3CDTF">2020-10-04T00:59:00Z</dcterms:modified>
</cp:coreProperties>
</file>